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A562A1" w14:textId="77777777" w:rsidR="00B722BE" w:rsidRPr="00AB3A7A" w:rsidRDefault="00B722BE" w:rsidP="00B722BE">
      <w:pPr>
        <w:widowControl w:val="0"/>
        <w:tabs>
          <w:tab w:val="center" w:pos="5670"/>
        </w:tabs>
        <w:autoSpaceDE w:val="0"/>
        <w:autoSpaceDN w:val="0"/>
        <w:adjustRightInd w:val="0"/>
        <w:ind w:left="4395"/>
        <w:rPr>
          <w:rFonts w:ascii="Arial" w:hAnsi="Arial"/>
          <w:b/>
          <w:caps/>
          <w:color w:val="000080"/>
          <w:sz w:val="40"/>
          <w:szCs w:val="20"/>
          <w:lang w:eastAsia="uk-UA"/>
        </w:rPr>
      </w:pPr>
      <w:r w:rsidRPr="00AB3A7A">
        <w:rPr>
          <w:noProof/>
          <w:color w:val="000080"/>
          <w:sz w:val="20"/>
          <w:szCs w:val="20"/>
          <w:lang w:eastAsia="uk-UA"/>
        </w:rPr>
        <w:drawing>
          <wp:inline distT="0" distB="0" distL="0" distR="0" wp14:anchorId="2FDE0CF0" wp14:editId="74A31D83">
            <wp:extent cx="533400" cy="619125"/>
            <wp:effectExtent l="19050" t="0" r="0" b="0"/>
            <wp:docPr id="4" name="Рисунок 19"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Описание: Безымянный"/>
                    <pic:cNvPicPr>
                      <a:picLocks noChangeAspect="1" noChangeArrowheads="1"/>
                    </pic:cNvPicPr>
                  </pic:nvPicPr>
                  <pic:blipFill>
                    <a:blip r:embed="rId8" cstate="print"/>
                    <a:srcRect/>
                    <a:stretch>
                      <a:fillRect/>
                    </a:stretch>
                  </pic:blipFill>
                  <pic:spPr bwMode="auto">
                    <a:xfrm>
                      <a:off x="0" y="0"/>
                      <a:ext cx="533400" cy="619125"/>
                    </a:xfrm>
                    <a:prstGeom prst="rect">
                      <a:avLst/>
                    </a:prstGeom>
                    <a:noFill/>
                    <a:ln w="9525">
                      <a:noFill/>
                      <a:miter lim="800000"/>
                      <a:headEnd/>
                      <a:tailEnd/>
                    </a:ln>
                  </pic:spPr>
                </pic:pic>
              </a:graphicData>
            </a:graphic>
          </wp:inline>
        </w:drawing>
      </w:r>
    </w:p>
    <w:p w14:paraId="70C5AB7A" w14:textId="77777777" w:rsidR="00B722BE" w:rsidRPr="00AB3A7A" w:rsidRDefault="00B722BE" w:rsidP="00B722BE">
      <w:pPr>
        <w:widowControl w:val="0"/>
        <w:autoSpaceDE w:val="0"/>
        <w:autoSpaceDN w:val="0"/>
        <w:adjustRightInd w:val="0"/>
        <w:jc w:val="center"/>
        <w:rPr>
          <w:b/>
          <w:caps/>
          <w:color w:val="000080"/>
          <w:sz w:val="28"/>
          <w:szCs w:val="28"/>
          <w:lang w:eastAsia="uk-UA"/>
        </w:rPr>
      </w:pPr>
      <w:r w:rsidRPr="00AB3A7A">
        <w:rPr>
          <w:b/>
          <w:caps/>
          <w:color w:val="000080"/>
          <w:sz w:val="28"/>
          <w:szCs w:val="28"/>
          <w:lang w:eastAsia="uk-UA"/>
        </w:rPr>
        <w:t>МІНІСТЕРСТВО ОСВІТИ І НАУКИ УКРАЇНИ</w:t>
      </w:r>
    </w:p>
    <w:p w14:paraId="6A506439" w14:textId="77777777" w:rsidR="00B722BE" w:rsidRPr="00AB3A7A" w:rsidRDefault="00B722BE" w:rsidP="00B722BE">
      <w:pPr>
        <w:widowControl w:val="0"/>
        <w:autoSpaceDE w:val="0"/>
        <w:autoSpaceDN w:val="0"/>
        <w:adjustRightInd w:val="0"/>
        <w:spacing w:line="240" w:lineRule="atLeast"/>
        <w:jc w:val="center"/>
        <w:rPr>
          <w:b/>
          <w:caps/>
          <w:color w:val="000080"/>
          <w:sz w:val="28"/>
          <w:szCs w:val="30"/>
          <w:lang w:eastAsia="uk-UA"/>
        </w:rPr>
      </w:pPr>
      <w:r w:rsidRPr="00AB3A7A">
        <w:rPr>
          <w:b/>
          <w:caps/>
          <w:color w:val="000080"/>
          <w:sz w:val="28"/>
          <w:szCs w:val="30"/>
          <w:lang w:eastAsia="uk-UA"/>
        </w:rPr>
        <w:t>ДЕРЖАВНА НАУКОВА УСТАНОВА</w:t>
      </w:r>
    </w:p>
    <w:p w14:paraId="2921D71E" w14:textId="77777777" w:rsidR="00B722BE" w:rsidRPr="00AB3A7A" w:rsidRDefault="00B722BE" w:rsidP="00B722BE">
      <w:pPr>
        <w:widowControl w:val="0"/>
        <w:autoSpaceDE w:val="0"/>
        <w:autoSpaceDN w:val="0"/>
        <w:adjustRightInd w:val="0"/>
        <w:spacing w:line="240" w:lineRule="atLeast"/>
        <w:jc w:val="center"/>
        <w:rPr>
          <w:b/>
          <w:caps/>
          <w:color w:val="000080"/>
          <w:sz w:val="30"/>
          <w:szCs w:val="30"/>
          <w:lang w:eastAsia="uk-UA"/>
        </w:rPr>
      </w:pPr>
      <w:r w:rsidRPr="00AB3A7A">
        <w:rPr>
          <w:b/>
          <w:caps/>
          <w:color w:val="000080"/>
          <w:sz w:val="28"/>
          <w:szCs w:val="30"/>
          <w:lang w:eastAsia="uk-UA"/>
        </w:rPr>
        <w:t>«ІНСТИТУТ модернізації ЗМІСТУ ОСВІТИ»</w:t>
      </w:r>
    </w:p>
    <w:p w14:paraId="12466FC5" w14:textId="77777777" w:rsidR="00B722BE" w:rsidRPr="00AB3A7A" w:rsidRDefault="00B722BE" w:rsidP="00B722BE">
      <w:pPr>
        <w:widowControl w:val="0"/>
        <w:autoSpaceDE w:val="0"/>
        <w:autoSpaceDN w:val="0"/>
        <w:adjustRightInd w:val="0"/>
        <w:spacing w:line="360" w:lineRule="auto"/>
        <w:jc w:val="center"/>
        <w:rPr>
          <w:b/>
          <w:color w:val="000080"/>
          <w:sz w:val="4"/>
          <w:szCs w:val="4"/>
        </w:rPr>
      </w:pPr>
    </w:p>
    <w:p w14:paraId="333A9230" w14:textId="77777777" w:rsidR="00B722BE" w:rsidRPr="00AB3A7A" w:rsidRDefault="00B722BE" w:rsidP="00B722BE">
      <w:pPr>
        <w:widowControl w:val="0"/>
        <w:autoSpaceDE w:val="0"/>
        <w:autoSpaceDN w:val="0"/>
        <w:adjustRightInd w:val="0"/>
        <w:jc w:val="center"/>
        <w:rPr>
          <w:b/>
          <w:color w:val="0070C0"/>
          <w:sz w:val="20"/>
          <w:szCs w:val="20"/>
        </w:rPr>
      </w:pPr>
      <w:r w:rsidRPr="00AB3A7A">
        <w:rPr>
          <w:b/>
          <w:color w:val="0070C0"/>
          <w:sz w:val="20"/>
          <w:szCs w:val="20"/>
        </w:rPr>
        <w:t xml:space="preserve">вул. Митрополита Василя Липківського, </w:t>
      </w:r>
      <w:smartTag w:uri="urn:schemas-microsoft-com:office:smarttags" w:element="metricconverter">
        <w:smartTagPr>
          <w:attr w:name="ProductID" w:val="36, м"/>
        </w:smartTagPr>
        <w:r w:rsidRPr="00AB3A7A">
          <w:rPr>
            <w:b/>
            <w:color w:val="0070C0"/>
            <w:sz w:val="20"/>
            <w:szCs w:val="20"/>
          </w:rPr>
          <w:t>36, м</w:t>
        </w:r>
      </w:smartTag>
      <w:r w:rsidRPr="00AB3A7A">
        <w:rPr>
          <w:b/>
          <w:color w:val="0070C0"/>
          <w:sz w:val="20"/>
          <w:szCs w:val="20"/>
        </w:rPr>
        <w:t>. Київ, 03035, тел./факс: (044) 248 25 13</w:t>
      </w:r>
    </w:p>
    <w:p w14:paraId="69070910" w14:textId="77777777" w:rsidR="00B722BE" w:rsidRPr="00AB3A7A" w:rsidRDefault="00B722BE" w:rsidP="00B722BE">
      <w:pPr>
        <w:widowControl w:val="0"/>
        <w:autoSpaceDE w:val="0"/>
        <w:autoSpaceDN w:val="0"/>
        <w:adjustRightInd w:val="0"/>
        <w:spacing w:line="360" w:lineRule="auto"/>
        <w:jc w:val="center"/>
        <w:rPr>
          <w:b/>
          <w:color w:val="000080"/>
          <w:sz w:val="20"/>
          <w:szCs w:val="20"/>
        </w:rPr>
      </w:pPr>
      <w:r w:rsidRPr="00AB3A7A">
        <w:rPr>
          <w:b/>
          <w:color w:val="0070C0"/>
          <w:sz w:val="20"/>
          <w:szCs w:val="20"/>
        </w:rPr>
        <w:t>E-</w:t>
      </w:r>
      <w:proofErr w:type="spellStart"/>
      <w:r w:rsidRPr="00AB3A7A">
        <w:rPr>
          <w:b/>
          <w:color w:val="0070C0"/>
          <w:sz w:val="20"/>
          <w:szCs w:val="20"/>
        </w:rPr>
        <w:t>mail</w:t>
      </w:r>
      <w:proofErr w:type="spellEnd"/>
      <w:r w:rsidRPr="00AB3A7A">
        <w:rPr>
          <w:b/>
          <w:color w:val="0070C0"/>
          <w:sz w:val="20"/>
          <w:szCs w:val="20"/>
        </w:rPr>
        <w:t xml:space="preserve">: </w:t>
      </w:r>
      <w:proofErr w:type="spellStart"/>
      <w:r w:rsidRPr="00AB3A7A">
        <w:rPr>
          <w:b/>
          <w:color w:val="0070C0"/>
          <w:sz w:val="20"/>
          <w:szCs w:val="20"/>
        </w:rPr>
        <w:t>info</w:t>
      </w:r>
      <w:proofErr w:type="spellEnd"/>
      <w:r w:rsidRPr="00AB3A7A">
        <w:rPr>
          <w:b/>
          <w:color w:val="0070C0"/>
          <w:sz w:val="20"/>
          <w:szCs w:val="20"/>
        </w:rPr>
        <w:t>@</w:t>
      </w:r>
      <w:proofErr w:type="spellStart"/>
      <w:r w:rsidRPr="00AB3A7A">
        <w:rPr>
          <w:b/>
          <w:color w:val="0070C0"/>
          <w:sz w:val="20"/>
          <w:szCs w:val="20"/>
        </w:rPr>
        <w:t>imzo.gov.ua</w:t>
      </w:r>
      <w:proofErr w:type="spellEnd"/>
      <w:r w:rsidRPr="00AB3A7A">
        <w:rPr>
          <w:b/>
          <w:color w:val="0070C0"/>
          <w:sz w:val="20"/>
          <w:szCs w:val="20"/>
        </w:rPr>
        <w:t>, https://imzo.gov.ua, код ЄДРПОУ</w:t>
      </w:r>
      <w:r w:rsidRPr="00AB3A7A">
        <w:rPr>
          <w:b/>
          <w:i/>
          <w:color w:val="0070C0"/>
          <w:sz w:val="20"/>
          <w:szCs w:val="20"/>
        </w:rPr>
        <w:t xml:space="preserve"> </w:t>
      </w:r>
      <w:r w:rsidRPr="00AB3A7A">
        <w:rPr>
          <w:b/>
          <w:color w:val="0070C0"/>
          <w:sz w:val="20"/>
          <w:szCs w:val="20"/>
        </w:rPr>
        <w:t>39736985</w:t>
      </w:r>
    </w:p>
    <w:p w14:paraId="4DF38B8B" w14:textId="77777777" w:rsidR="00B722BE" w:rsidRPr="00AB3A7A" w:rsidRDefault="00B722BE" w:rsidP="00B722BE">
      <w:pPr>
        <w:widowControl w:val="0"/>
        <w:autoSpaceDE w:val="0"/>
        <w:autoSpaceDN w:val="0"/>
        <w:adjustRightInd w:val="0"/>
        <w:spacing w:line="360" w:lineRule="auto"/>
        <w:jc w:val="both"/>
        <w:rPr>
          <w:b/>
          <w:color w:val="548DD4"/>
          <w:sz w:val="20"/>
          <w:szCs w:val="20"/>
        </w:rPr>
      </w:pPr>
      <w:r w:rsidRPr="00AB3A7A">
        <w:rPr>
          <w:rFonts w:ascii="Calibri" w:hAnsi="Calibri"/>
          <w:noProof/>
          <w:lang w:eastAsia="uk-UA"/>
        </w:rPr>
        <mc:AlternateContent>
          <mc:Choice Requires="wps">
            <w:drawing>
              <wp:anchor distT="0" distB="0" distL="114300" distR="114300" simplePos="0" relativeHeight="251662336" behindDoc="0" locked="0" layoutInCell="1" allowOverlap="1" wp14:anchorId="30B031FD" wp14:editId="727A7313">
                <wp:simplePos x="0" y="0"/>
                <wp:positionH relativeFrom="column">
                  <wp:posOffset>-29845</wp:posOffset>
                </wp:positionH>
                <wp:positionV relativeFrom="paragraph">
                  <wp:posOffset>80645</wp:posOffset>
                </wp:positionV>
                <wp:extent cx="6120130" cy="635"/>
                <wp:effectExtent l="0" t="19050" r="13970" b="37465"/>
                <wp:wrapNone/>
                <wp:docPr id="1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0130" cy="635"/>
                        </a:xfrm>
                        <a:prstGeom prst="straightConnector1">
                          <a:avLst/>
                        </a:prstGeom>
                        <a:noFill/>
                        <a:ln w="2857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D85304A" id="_x0000_t32" coordsize="21600,21600" o:spt="32" o:oned="t" path="m,l21600,21600e" filled="f">
                <v:path arrowok="t" fillok="f" o:connecttype="none"/>
                <o:lock v:ext="edit" shapetype="t"/>
              </v:shapetype>
              <v:shape id="AutoShape 16" o:spid="_x0000_s1026" type="#_x0000_t32" style="position:absolute;margin-left:-2.35pt;margin-top:6.35pt;width:481.9pt;height:.0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" strokecolor="yellow" strokeweight="2.25pt"/>
            </w:pict>
          </mc:Fallback>
        </mc:AlternateContent>
      </w:r>
      <w:r w:rsidRPr="00AB3A7A">
        <w:rPr>
          <w:rFonts w:ascii="Calibri" w:hAnsi="Calibri"/>
          <w:noProof/>
          <w:lang w:eastAsia="uk-UA"/>
        </w:rPr>
        <mc:AlternateContent>
          <mc:Choice Requires="wps">
            <w:drawing>
              <wp:anchor distT="4294967294" distB="4294967294" distL="114300" distR="114300" simplePos="0" relativeHeight="251663360" behindDoc="0" locked="0" layoutInCell="1" allowOverlap="1" wp14:anchorId="5E9D9AA2" wp14:editId="5F422712">
                <wp:simplePos x="0" y="0"/>
                <wp:positionH relativeFrom="column">
                  <wp:posOffset>-29845</wp:posOffset>
                </wp:positionH>
                <wp:positionV relativeFrom="paragraph">
                  <wp:posOffset>17779</wp:posOffset>
                </wp:positionV>
                <wp:extent cx="6120130" cy="0"/>
                <wp:effectExtent l="0" t="19050" r="13970" b="38100"/>
                <wp:wrapNone/>
                <wp:docPr id="1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0800" cmpd="thickThin">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886E874" id="Line 17" o:spid="_x0000_s1026" style="position:absolute;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35pt,1.4pt" to="479.5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" strokecolor="navy" strokeweight="4pt">
                <v:stroke linestyle="thickThin"/>
              </v:line>
            </w:pict>
          </mc:Fallback>
        </mc:AlternateContent>
      </w:r>
    </w:p>
    <w:p w14:paraId="133D4072" w14:textId="77777777" w:rsidR="00B722BE" w:rsidRPr="00AB3A7A" w:rsidRDefault="00B722BE" w:rsidP="00B722BE">
      <w:pPr>
        <w:widowControl w:val="0"/>
        <w:rPr>
          <w:color w:val="000080"/>
          <w:szCs w:val="20"/>
        </w:rPr>
      </w:pPr>
      <w:r w:rsidRPr="00AB3A7A">
        <w:rPr>
          <w:color w:val="000080"/>
          <w:szCs w:val="20"/>
        </w:rPr>
        <w:t>На № ________________ від ____________</w:t>
      </w:r>
    </w:p>
    <w:p w14:paraId="3016B187" w14:textId="77777777" w:rsidR="00B722BE" w:rsidRPr="00AB3A7A" w:rsidRDefault="00B722BE" w:rsidP="007778B0">
      <w:pPr>
        <w:tabs>
          <w:tab w:val="center" w:pos="5670"/>
        </w:tabs>
        <w:jc w:val="center"/>
        <w:rPr>
          <w:b/>
          <w:caps/>
          <w:color w:val="000080"/>
          <w:sz w:val="28"/>
          <w:szCs w:val="28"/>
        </w:rPr>
      </w:pPr>
    </w:p>
    <w:p w14:paraId="07FC8940" w14:textId="77777777" w:rsidR="00C51C96" w:rsidRPr="00AB3A7A" w:rsidRDefault="00C51C96" w:rsidP="00C51C96">
      <w:pPr>
        <w:tabs>
          <w:tab w:val="left" w:pos="426"/>
        </w:tabs>
        <w:ind w:left="-284" w:firstLine="4537"/>
        <w:rPr>
          <w:sz w:val="28"/>
          <w:szCs w:val="28"/>
        </w:rPr>
      </w:pPr>
      <w:r w:rsidRPr="00AB3A7A">
        <w:rPr>
          <w:sz w:val="28"/>
          <w:szCs w:val="28"/>
        </w:rPr>
        <w:t>Департаменти (управління) освіти і науки</w:t>
      </w:r>
    </w:p>
    <w:p w14:paraId="7E2A14D1" w14:textId="77777777" w:rsidR="00C51C96" w:rsidRPr="00AB3A7A" w:rsidRDefault="00C51C96" w:rsidP="00C51C96">
      <w:pPr>
        <w:tabs>
          <w:tab w:val="left" w:pos="426"/>
        </w:tabs>
        <w:ind w:left="-284" w:firstLine="4537"/>
        <w:rPr>
          <w:sz w:val="28"/>
          <w:szCs w:val="28"/>
        </w:rPr>
      </w:pPr>
      <w:r w:rsidRPr="00AB3A7A">
        <w:rPr>
          <w:sz w:val="28"/>
          <w:szCs w:val="28"/>
        </w:rPr>
        <w:t xml:space="preserve">обласних, Київської міської державних </w:t>
      </w:r>
    </w:p>
    <w:p w14:paraId="2F6D9B73" w14:textId="77777777" w:rsidR="00C51C96" w:rsidRPr="00AB3A7A" w:rsidRDefault="00C51C96" w:rsidP="00C51C96">
      <w:pPr>
        <w:tabs>
          <w:tab w:val="left" w:pos="426"/>
        </w:tabs>
        <w:ind w:left="-284" w:firstLine="4537"/>
        <w:rPr>
          <w:sz w:val="28"/>
          <w:szCs w:val="28"/>
        </w:rPr>
      </w:pPr>
      <w:r w:rsidRPr="00AB3A7A">
        <w:rPr>
          <w:sz w:val="28"/>
          <w:szCs w:val="28"/>
        </w:rPr>
        <w:t>адміністрацій</w:t>
      </w:r>
    </w:p>
    <w:p w14:paraId="1AF158A1" w14:textId="77777777" w:rsidR="00C51C96" w:rsidRPr="00AB3A7A" w:rsidRDefault="00C51C96" w:rsidP="00C51C96">
      <w:pPr>
        <w:tabs>
          <w:tab w:val="left" w:pos="426"/>
        </w:tabs>
        <w:ind w:left="-284" w:firstLine="4537"/>
        <w:rPr>
          <w:sz w:val="28"/>
          <w:szCs w:val="28"/>
        </w:rPr>
      </w:pPr>
    </w:p>
    <w:p w14:paraId="37E1E7C3" w14:textId="77777777" w:rsidR="00C51C96" w:rsidRPr="00AB3A7A" w:rsidRDefault="007778B0" w:rsidP="00C51C96">
      <w:pPr>
        <w:tabs>
          <w:tab w:val="left" w:pos="426"/>
        </w:tabs>
        <w:ind w:left="-284" w:firstLine="4537"/>
        <w:rPr>
          <w:sz w:val="28"/>
          <w:szCs w:val="28"/>
        </w:rPr>
      </w:pPr>
      <w:r w:rsidRPr="00AB3A7A">
        <w:rPr>
          <w:sz w:val="28"/>
          <w:szCs w:val="28"/>
        </w:rPr>
        <w:t xml:space="preserve">Заклади </w:t>
      </w:r>
      <w:r w:rsidR="00C51C96" w:rsidRPr="00AB3A7A">
        <w:rPr>
          <w:sz w:val="28"/>
          <w:szCs w:val="28"/>
        </w:rPr>
        <w:t xml:space="preserve">післядипломної педагогічної </w:t>
      </w:r>
    </w:p>
    <w:p w14:paraId="7085046B" w14:textId="77777777" w:rsidR="00C51C96" w:rsidRPr="00AB3A7A" w:rsidRDefault="00C51C96" w:rsidP="00C51C96">
      <w:pPr>
        <w:tabs>
          <w:tab w:val="left" w:pos="426"/>
        </w:tabs>
        <w:ind w:left="-284" w:firstLine="4537"/>
        <w:rPr>
          <w:sz w:val="28"/>
          <w:szCs w:val="28"/>
        </w:rPr>
      </w:pPr>
      <w:r w:rsidRPr="00AB3A7A">
        <w:rPr>
          <w:sz w:val="28"/>
          <w:szCs w:val="28"/>
        </w:rPr>
        <w:t>освіти</w:t>
      </w:r>
    </w:p>
    <w:p w14:paraId="16887D56" w14:textId="77777777" w:rsidR="001D0A31" w:rsidRDefault="001D0A31" w:rsidP="006712AF">
      <w:pPr>
        <w:tabs>
          <w:tab w:val="left" w:pos="426"/>
        </w:tabs>
        <w:ind w:left="-284"/>
        <w:rPr>
          <w:sz w:val="28"/>
          <w:szCs w:val="28"/>
        </w:rPr>
      </w:pPr>
    </w:p>
    <w:p w14:paraId="05EDAEFD" w14:textId="48BAC4E8" w:rsidR="00B223BA" w:rsidRPr="00AB3A7A" w:rsidRDefault="00C51C96" w:rsidP="006712AF">
      <w:pPr>
        <w:tabs>
          <w:tab w:val="left" w:pos="426"/>
        </w:tabs>
        <w:ind w:left="-284"/>
        <w:rPr>
          <w:sz w:val="28"/>
          <w:szCs w:val="28"/>
        </w:rPr>
      </w:pPr>
      <w:r w:rsidRPr="00AB3A7A">
        <w:rPr>
          <w:sz w:val="28"/>
          <w:szCs w:val="28"/>
        </w:rPr>
        <w:t xml:space="preserve">Про </w:t>
      </w:r>
      <w:r w:rsidR="00FA6809" w:rsidRPr="00AB3A7A">
        <w:rPr>
          <w:sz w:val="28"/>
          <w:szCs w:val="28"/>
        </w:rPr>
        <w:t>заповнення</w:t>
      </w:r>
      <w:r w:rsidRPr="00AB3A7A">
        <w:rPr>
          <w:sz w:val="28"/>
          <w:szCs w:val="28"/>
        </w:rPr>
        <w:t xml:space="preserve"> </w:t>
      </w:r>
      <w:r w:rsidR="00D22719" w:rsidRPr="00AB3A7A">
        <w:rPr>
          <w:sz w:val="28"/>
          <w:szCs w:val="28"/>
        </w:rPr>
        <w:t xml:space="preserve">єдиної </w:t>
      </w:r>
    </w:p>
    <w:p w14:paraId="5634523F" w14:textId="17F3FAEA" w:rsidR="00C51C96" w:rsidRPr="00AB3A7A" w:rsidRDefault="00D22719" w:rsidP="006712AF">
      <w:pPr>
        <w:tabs>
          <w:tab w:val="left" w:pos="426"/>
        </w:tabs>
        <w:ind w:left="-284"/>
        <w:rPr>
          <w:sz w:val="28"/>
          <w:szCs w:val="28"/>
        </w:rPr>
      </w:pPr>
      <w:r w:rsidRPr="00AB3A7A">
        <w:rPr>
          <w:sz w:val="28"/>
          <w:szCs w:val="28"/>
        </w:rPr>
        <w:t>електронної системи звітності</w:t>
      </w:r>
      <w:r w:rsidR="00C51C96" w:rsidRPr="00AB3A7A">
        <w:rPr>
          <w:sz w:val="28"/>
          <w:szCs w:val="28"/>
        </w:rPr>
        <w:t xml:space="preserve"> </w:t>
      </w:r>
    </w:p>
    <w:p w14:paraId="38D13DD4" w14:textId="77777777" w:rsidR="000F6447" w:rsidRDefault="000F6447" w:rsidP="006712AF">
      <w:pPr>
        <w:tabs>
          <w:tab w:val="left" w:pos="426"/>
        </w:tabs>
        <w:ind w:left="-284" w:firstLine="710"/>
        <w:jc w:val="both"/>
        <w:rPr>
          <w:sz w:val="28"/>
          <w:szCs w:val="28"/>
        </w:rPr>
      </w:pPr>
    </w:p>
    <w:p w14:paraId="3BDFE8CF" w14:textId="08F1A19A" w:rsidR="00AC0997" w:rsidRPr="00AB3A7A" w:rsidRDefault="00C51C96" w:rsidP="006712AF">
      <w:pPr>
        <w:tabs>
          <w:tab w:val="left" w:pos="426"/>
        </w:tabs>
        <w:ind w:left="-284" w:firstLine="710"/>
        <w:jc w:val="both"/>
        <w:rPr>
          <w:sz w:val="28"/>
          <w:szCs w:val="28"/>
        </w:rPr>
      </w:pPr>
      <w:r w:rsidRPr="00AB3A7A">
        <w:rPr>
          <w:sz w:val="28"/>
          <w:szCs w:val="28"/>
        </w:rPr>
        <w:t>З метою</w:t>
      </w:r>
      <w:r w:rsidR="006B051A" w:rsidRPr="00AB3A7A">
        <w:rPr>
          <w:sz w:val="28"/>
          <w:szCs w:val="28"/>
        </w:rPr>
        <w:t xml:space="preserve"> реалізації статті 76 </w:t>
      </w:r>
      <w:r w:rsidR="007778B0" w:rsidRPr="00AB3A7A">
        <w:rPr>
          <w:sz w:val="28"/>
          <w:szCs w:val="28"/>
        </w:rPr>
        <w:t>Закону України «Про освіту» та П</w:t>
      </w:r>
      <w:r w:rsidR="006B051A" w:rsidRPr="00AB3A7A">
        <w:rPr>
          <w:sz w:val="28"/>
          <w:szCs w:val="28"/>
        </w:rPr>
        <w:t>оложення «</w:t>
      </w:r>
      <w:r w:rsidR="00D73DDE" w:rsidRPr="00AB3A7A">
        <w:rPr>
          <w:bCs/>
          <w:sz w:val="28"/>
          <w:szCs w:val="28"/>
          <w:shd w:val="clear" w:color="auto" w:fill="FFFFFF"/>
        </w:rPr>
        <w:t>П</w:t>
      </w:r>
      <w:r w:rsidR="00E67604" w:rsidRPr="00AB3A7A">
        <w:rPr>
          <w:bCs/>
          <w:sz w:val="28"/>
          <w:szCs w:val="28"/>
          <w:shd w:val="clear" w:color="auto" w:fill="FFFFFF"/>
        </w:rPr>
        <w:t xml:space="preserve">ро психологічну </w:t>
      </w:r>
      <w:r w:rsidR="006B051A" w:rsidRPr="00AB3A7A">
        <w:rPr>
          <w:bCs/>
          <w:sz w:val="28"/>
          <w:szCs w:val="28"/>
          <w:shd w:val="clear" w:color="auto" w:fill="FFFFFF"/>
        </w:rPr>
        <w:t>службу у системі освіти України»</w:t>
      </w:r>
      <w:r w:rsidR="00795D5A" w:rsidRPr="00AB3A7A">
        <w:rPr>
          <w:bCs/>
          <w:sz w:val="28"/>
          <w:szCs w:val="28"/>
          <w:shd w:val="clear" w:color="auto" w:fill="FFFFFF"/>
        </w:rPr>
        <w:t xml:space="preserve"> </w:t>
      </w:r>
      <w:r w:rsidR="00684290" w:rsidRPr="00AB3A7A">
        <w:rPr>
          <w:bCs/>
          <w:sz w:val="28"/>
          <w:szCs w:val="28"/>
          <w:shd w:val="clear" w:color="auto" w:fill="FFFFFF"/>
        </w:rPr>
        <w:t>Державна наукова установа</w:t>
      </w:r>
      <w:r w:rsidR="00AC0997" w:rsidRPr="00AB3A7A">
        <w:rPr>
          <w:bCs/>
          <w:sz w:val="28"/>
          <w:szCs w:val="28"/>
          <w:shd w:val="clear" w:color="auto" w:fill="FFFFFF"/>
        </w:rPr>
        <w:t xml:space="preserve"> «</w:t>
      </w:r>
      <w:r w:rsidR="006B051A" w:rsidRPr="00AB3A7A">
        <w:rPr>
          <w:bCs/>
          <w:sz w:val="28"/>
          <w:szCs w:val="28"/>
          <w:shd w:val="clear" w:color="auto" w:fill="FFFFFF"/>
        </w:rPr>
        <w:t>Інститут</w:t>
      </w:r>
      <w:r w:rsidR="00AC0997" w:rsidRPr="00AB3A7A">
        <w:rPr>
          <w:bCs/>
          <w:sz w:val="28"/>
          <w:szCs w:val="28"/>
          <w:shd w:val="clear" w:color="auto" w:fill="FFFFFF"/>
        </w:rPr>
        <w:t xml:space="preserve"> модернізації змісту освіти</w:t>
      </w:r>
      <w:r w:rsidR="006B051A" w:rsidRPr="00AB3A7A">
        <w:rPr>
          <w:bCs/>
          <w:sz w:val="28"/>
          <w:szCs w:val="28"/>
          <w:shd w:val="clear" w:color="auto" w:fill="FFFFFF"/>
        </w:rPr>
        <w:t>»</w:t>
      </w:r>
      <w:r w:rsidR="00AC0997" w:rsidRPr="00AB3A7A">
        <w:rPr>
          <w:bCs/>
          <w:sz w:val="28"/>
          <w:szCs w:val="28"/>
          <w:shd w:val="clear" w:color="auto" w:fill="FFFFFF"/>
        </w:rPr>
        <w:t xml:space="preserve"> </w:t>
      </w:r>
      <w:r w:rsidR="00AC0997" w:rsidRPr="00AB3A7A">
        <w:rPr>
          <w:rFonts w:eastAsia="Calibri"/>
          <w:sz w:val="28"/>
          <w:szCs w:val="28"/>
          <w:lang w:eastAsia="en-US"/>
        </w:rPr>
        <w:t>здійснює аналіз стану діяльності психологічної служби у</w:t>
      </w:r>
      <w:r w:rsidR="00AC0997" w:rsidRPr="00AB3A7A">
        <w:rPr>
          <w:bCs/>
          <w:sz w:val="28"/>
          <w:szCs w:val="28"/>
          <w:shd w:val="clear" w:color="auto" w:fill="FFFFFF"/>
        </w:rPr>
        <w:t xml:space="preserve"> </w:t>
      </w:r>
      <w:r w:rsidR="00AC0997" w:rsidRPr="00AB3A7A">
        <w:rPr>
          <w:sz w:val="28"/>
          <w:szCs w:val="28"/>
        </w:rPr>
        <w:t>202</w:t>
      </w:r>
      <w:r w:rsidR="00437A9C" w:rsidRPr="00AB3A7A">
        <w:rPr>
          <w:sz w:val="28"/>
          <w:szCs w:val="28"/>
        </w:rPr>
        <w:t>4</w:t>
      </w:r>
      <w:r w:rsidR="00AC0997" w:rsidRPr="00AB3A7A">
        <w:rPr>
          <w:sz w:val="28"/>
          <w:szCs w:val="28"/>
        </w:rPr>
        <w:t>/202</w:t>
      </w:r>
      <w:r w:rsidR="00437A9C" w:rsidRPr="00AB3A7A">
        <w:rPr>
          <w:sz w:val="28"/>
          <w:szCs w:val="28"/>
        </w:rPr>
        <w:t>5</w:t>
      </w:r>
      <w:r w:rsidR="00AC0997" w:rsidRPr="00AB3A7A">
        <w:rPr>
          <w:sz w:val="28"/>
          <w:szCs w:val="28"/>
        </w:rPr>
        <w:t xml:space="preserve"> н. р. </w:t>
      </w:r>
    </w:p>
    <w:p w14:paraId="61D227A9" w14:textId="02C29B9E" w:rsidR="00DA0183" w:rsidRPr="00AB3A7A" w:rsidRDefault="00DA0183" w:rsidP="006712AF">
      <w:pPr>
        <w:tabs>
          <w:tab w:val="left" w:pos="426"/>
        </w:tabs>
        <w:ind w:left="-284" w:firstLine="710"/>
        <w:jc w:val="both"/>
        <w:rPr>
          <w:sz w:val="28"/>
          <w:szCs w:val="28"/>
        </w:rPr>
      </w:pPr>
      <w:r w:rsidRPr="00AB3A7A">
        <w:rPr>
          <w:sz w:val="28"/>
          <w:szCs w:val="28"/>
        </w:rPr>
        <w:t>Просимо звернути увагу, що у 202</w:t>
      </w:r>
      <w:r w:rsidR="00437A9C" w:rsidRPr="00AB3A7A">
        <w:rPr>
          <w:sz w:val="28"/>
          <w:szCs w:val="28"/>
        </w:rPr>
        <w:t>4</w:t>
      </w:r>
      <w:r w:rsidRPr="00AB3A7A">
        <w:rPr>
          <w:sz w:val="28"/>
          <w:szCs w:val="28"/>
        </w:rPr>
        <w:t>/202</w:t>
      </w:r>
      <w:r w:rsidR="00437A9C" w:rsidRPr="00AB3A7A">
        <w:rPr>
          <w:sz w:val="28"/>
          <w:szCs w:val="28"/>
        </w:rPr>
        <w:t>5</w:t>
      </w:r>
      <w:r w:rsidRPr="00AB3A7A">
        <w:rPr>
          <w:sz w:val="28"/>
          <w:szCs w:val="28"/>
        </w:rPr>
        <w:t xml:space="preserve"> н. р. проводиться збір аналітично-статистичних матеріалів фахівців психологічної служби </w:t>
      </w:r>
      <w:r w:rsidRPr="00AB3A7A">
        <w:rPr>
          <w:b/>
          <w:sz w:val="28"/>
          <w:szCs w:val="28"/>
        </w:rPr>
        <w:t>виключно онлайн</w:t>
      </w:r>
      <w:r w:rsidR="00CD2299" w:rsidRPr="00AB3A7A">
        <w:rPr>
          <w:b/>
          <w:sz w:val="28"/>
          <w:szCs w:val="28"/>
        </w:rPr>
        <w:t xml:space="preserve"> </w:t>
      </w:r>
      <w:r w:rsidR="00152428" w:rsidRPr="00AB3A7A">
        <w:rPr>
          <w:b/>
          <w:sz w:val="28"/>
          <w:szCs w:val="28"/>
        </w:rPr>
        <w:t xml:space="preserve">форматі </w:t>
      </w:r>
      <w:r w:rsidR="009C2037" w:rsidRPr="00AB3A7A">
        <w:rPr>
          <w:sz w:val="28"/>
          <w:szCs w:val="28"/>
        </w:rPr>
        <w:t xml:space="preserve">через єдину електронну систему звітності </w:t>
      </w:r>
      <w:r w:rsidR="00CD2299" w:rsidRPr="00AB3A7A">
        <w:rPr>
          <w:sz w:val="28"/>
          <w:szCs w:val="28"/>
        </w:rPr>
        <w:t>(ЄЕСЗ)</w:t>
      </w:r>
      <w:r w:rsidRPr="00AB3A7A">
        <w:rPr>
          <w:sz w:val="28"/>
          <w:szCs w:val="28"/>
        </w:rPr>
        <w:t>.</w:t>
      </w:r>
    </w:p>
    <w:p w14:paraId="0371548B" w14:textId="7D8EFCC4" w:rsidR="00380A16" w:rsidRPr="00AB3A7A" w:rsidRDefault="0063238F" w:rsidP="00380A16">
      <w:pPr>
        <w:tabs>
          <w:tab w:val="left" w:pos="426"/>
        </w:tabs>
        <w:ind w:left="-284" w:firstLine="710"/>
        <w:jc w:val="both"/>
        <w:rPr>
          <w:sz w:val="28"/>
          <w:szCs w:val="28"/>
        </w:rPr>
      </w:pPr>
      <w:r w:rsidRPr="00AB3A7A">
        <w:rPr>
          <w:sz w:val="28"/>
          <w:szCs w:val="28"/>
        </w:rPr>
        <w:t>Інститут</w:t>
      </w:r>
      <w:r w:rsidR="00F5209D" w:rsidRPr="00AB3A7A">
        <w:rPr>
          <w:sz w:val="28"/>
          <w:szCs w:val="28"/>
        </w:rPr>
        <w:t>ом модернізації змісту освіти було проведено</w:t>
      </w:r>
      <w:r w:rsidRPr="00AB3A7A">
        <w:rPr>
          <w:sz w:val="28"/>
          <w:szCs w:val="28"/>
        </w:rPr>
        <w:t xml:space="preserve"> </w:t>
      </w:r>
      <w:r w:rsidR="00F5209D" w:rsidRPr="00AB3A7A">
        <w:rPr>
          <w:sz w:val="28"/>
          <w:szCs w:val="28"/>
        </w:rPr>
        <w:t>навчальні вебінари</w:t>
      </w:r>
      <w:r w:rsidRPr="00AB3A7A">
        <w:rPr>
          <w:sz w:val="28"/>
          <w:szCs w:val="28"/>
        </w:rPr>
        <w:t xml:space="preserve"> щодо заповнення єдиної електронної системи звітності для обласних керівників психологі</w:t>
      </w:r>
      <w:r w:rsidR="00B1141B" w:rsidRPr="00AB3A7A">
        <w:rPr>
          <w:sz w:val="28"/>
          <w:szCs w:val="28"/>
        </w:rPr>
        <w:t>ч</w:t>
      </w:r>
      <w:r w:rsidRPr="00AB3A7A">
        <w:rPr>
          <w:sz w:val="28"/>
          <w:szCs w:val="28"/>
        </w:rPr>
        <w:t xml:space="preserve">ної служби, практичних психологів та соціальних педагогів закладів освіти, фахівців ОТГ, методистів, керівників закладів освіти </w:t>
      </w:r>
      <w:r w:rsidR="006B35A3" w:rsidRPr="00AB3A7A">
        <w:rPr>
          <w:sz w:val="28"/>
          <w:szCs w:val="28"/>
        </w:rPr>
        <w:t xml:space="preserve">та інших </w:t>
      </w:r>
      <w:r w:rsidR="00380A16" w:rsidRPr="00AB3A7A">
        <w:rPr>
          <w:sz w:val="28"/>
          <w:szCs w:val="28"/>
        </w:rPr>
        <w:t>у кожній</w:t>
      </w:r>
      <w:r w:rsidRPr="00AB3A7A">
        <w:rPr>
          <w:sz w:val="28"/>
          <w:szCs w:val="28"/>
        </w:rPr>
        <w:t xml:space="preserve"> </w:t>
      </w:r>
      <w:r w:rsidR="00380A16" w:rsidRPr="00AB3A7A">
        <w:rPr>
          <w:sz w:val="28"/>
          <w:szCs w:val="28"/>
        </w:rPr>
        <w:t>області</w:t>
      </w:r>
      <w:r w:rsidRPr="00AB3A7A">
        <w:rPr>
          <w:sz w:val="28"/>
          <w:szCs w:val="28"/>
        </w:rPr>
        <w:t xml:space="preserve">. </w:t>
      </w:r>
      <w:r w:rsidR="00051305" w:rsidRPr="00AB3A7A">
        <w:rPr>
          <w:sz w:val="28"/>
          <w:szCs w:val="28"/>
        </w:rPr>
        <w:t xml:space="preserve">Записи вебінарів можна переглянути на </w:t>
      </w:r>
      <w:proofErr w:type="spellStart"/>
      <w:r w:rsidR="00051305" w:rsidRPr="00AB3A7A">
        <w:rPr>
          <w:sz w:val="28"/>
          <w:szCs w:val="28"/>
        </w:rPr>
        <w:t>вебсайті</w:t>
      </w:r>
      <w:proofErr w:type="spellEnd"/>
      <w:r w:rsidR="00051305" w:rsidRPr="00AB3A7A">
        <w:rPr>
          <w:sz w:val="28"/>
          <w:szCs w:val="28"/>
        </w:rPr>
        <w:t xml:space="preserve"> ДНУ «Інститут модернізації змісту освіти» за покликанням: </w:t>
      </w:r>
      <w:hyperlink r:id="rId9" w:history="1">
        <w:r w:rsidR="00380A16" w:rsidRPr="00AB3A7A">
          <w:rPr>
            <w:rStyle w:val="a3"/>
            <w:sz w:val="28"/>
            <w:szCs w:val="28"/>
          </w:rPr>
          <w:t>http://surl.li/fjbjr</w:t>
        </w:r>
      </w:hyperlink>
    </w:p>
    <w:p w14:paraId="62F1DD4E" w14:textId="403A07C7" w:rsidR="00CD2299" w:rsidRPr="00AB3A7A" w:rsidRDefault="00380A16" w:rsidP="00380A16">
      <w:pPr>
        <w:tabs>
          <w:tab w:val="left" w:pos="426"/>
        </w:tabs>
        <w:ind w:left="-284"/>
        <w:jc w:val="both"/>
        <w:rPr>
          <w:color w:val="000000"/>
          <w:sz w:val="28"/>
          <w:szCs w:val="28"/>
          <w:shd w:val="clear" w:color="auto" w:fill="FFFFFF"/>
        </w:rPr>
      </w:pPr>
      <w:r w:rsidRPr="00AB3A7A">
        <w:rPr>
          <w:sz w:val="28"/>
          <w:szCs w:val="28"/>
        </w:rPr>
        <w:tab/>
      </w:r>
      <w:r w:rsidR="00CD2299" w:rsidRPr="00AB3A7A">
        <w:rPr>
          <w:color w:val="000000"/>
          <w:sz w:val="28"/>
          <w:szCs w:val="28"/>
          <w:shd w:val="clear" w:color="auto" w:fill="FFFFFF"/>
        </w:rPr>
        <w:t>Єдина електронна система звітності побудована на концепції статистичних форм для збору та узагальнення статистичної інформа</w:t>
      </w:r>
      <w:r w:rsidR="00017E7F" w:rsidRPr="00AB3A7A">
        <w:rPr>
          <w:color w:val="000000"/>
          <w:sz w:val="28"/>
          <w:szCs w:val="28"/>
          <w:shd w:val="clear" w:color="auto" w:fill="FFFFFF"/>
        </w:rPr>
        <w:t>ції фахівців</w:t>
      </w:r>
      <w:r w:rsidR="00CD2299" w:rsidRPr="00AB3A7A">
        <w:rPr>
          <w:color w:val="000000"/>
          <w:sz w:val="28"/>
          <w:szCs w:val="28"/>
          <w:shd w:val="clear" w:color="auto" w:fill="FFFFFF"/>
        </w:rPr>
        <w:t xml:space="preserve"> психологічної служби.</w:t>
      </w:r>
    </w:p>
    <w:p w14:paraId="0D82D0A4" w14:textId="6DC67959" w:rsidR="006712AF" w:rsidRPr="00AB3A7A" w:rsidRDefault="006712AF" w:rsidP="006712AF">
      <w:pPr>
        <w:shd w:val="clear" w:color="auto" w:fill="FFFFFF"/>
        <w:ind w:left="-284" w:firstLine="710"/>
        <w:jc w:val="both"/>
        <w:rPr>
          <w:rFonts w:ascii="Arial" w:hAnsi="Arial" w:cs="Arial"/>
          <w:color w:val="000000"/>
          <w:sz w:val="21"/>
          <w:szCs w:val="21"/>
        </w:rPr>
      </w:pPr>
      <w:r w:rsidRPr="00AB3A7A">
        <w:rPr>
          <w:color w:val="000000"/>
          <w:sz w:val="28"/>
          <w:szCs w:val="28"/>
        </w:rPr>
        <w:t xml:space="preserve">ЄЕСЗ автоматично </w:t>
      </w:r>
      <w:r w:rsidR="00536DE9" w:rsidRPr="00AB3A7A">
        <w:rPr>
          <w:color w:val="000000"/>
          <w:sz w:val="28"/>
          <w:szCs w:val="28"/>
        </w:rPr>
        <w:t xml:space="preserve">обробляє </w:t>
      </w:r>
      <w:r w:rsidRPr="00AB3A7A">
        <w:rPr>
          <w:color w:val="000000"/>
          <w:sz w:val="28"/>
          <w:szCs w:val="28"/>
        </w:rPr>
        <w:t>шляхом агрегування такі дані:</w:t>
      </w:r>
    </w:p>
    <w:p w14:paraId="6E8ACC69" w14:textId="39D53B23" w:rsidR="006712AF" w:rsidRPr="00AB3A7A" w:rsidRDefault="006712AF" w:rsidP="006712AF">
      <w:pPr>
        <w:numPr>
          <w:ilvl w:val="0"/>
          <w:numId w:val="1"/>
        </w:numPr>
        <w:shd w:val="clear" w:color="auto" w:fill="FFFFFF"/>
        <w:ind w:left="-284" w:firstLine="710"/>
        <w:jc w:val="both"/>
        <w:rPr>
          <w:rFonts w:ascii="Arial" w:hAnsi="Arial" w:cs="Arial"/>
          <w:color w:val="000000"/>
          <w:sz w:val="21"/>
          <w:szCs w:val="21"/>
        </w:rPr>
      </w:pPr>
      <w:r w:rsidRPr="00AB3A7A">
        <w:rPr>
          <w:color w:val="000000"/>
          <w:sz w:val="28"/>
          <w:szCs w:val="28"/>
        </w:rPr>
        <w:t>загальні відомості про обласні навчально-методичні центри/кабінети/лабораторії психологічно</w:t>
      </w:r>
      <w:r w:rsidR="00536DE9" w:rsidRPr="00AB3A7A">
        <w:rPr>
          <w:color w:val="000000"/>
          <w:sz w:val="28"/>
          <w:szCs w:val="28"/>
        </w:rPr>
        <w:t>ї служби у системі освіти</w:t>
      </w:r>
      <w:r w:rsidR="00FA5372" w:rsidRPr="00AB3A7A">
        <w:rPr>
          <w:color w:val="000000"/>
          <w:sz w:val="28"/>
          <w:szCs w:val="28"/>
        </w:rPr>
        <w:t xml:space="preserve"> України</w:t>
      </w:r>
      <w:r w:rsidRPr="00AB3A7A">
        <w:rPr>
          <w:color w:val="000000"/>
          <w:sz w:val="28"/>
          <w:szCs w:val="28"/>
        </w:rPr>
        <w:t>;</w:t>
      </w:r>
    </w:p>
    <w:p w14:paraId="5DD0D81F" w14:textId="4265F90E" w:rsidR="006712AF" w:rsidRPr="00AB3A7A" w:rsidRDefault="006712AF" w:rsidP="006712AF">
      <w:pPr>
        <w:numPr>
          <w:ilvl w:val="0"/>
          <w:numId w:val="1"/>
        </w:numPr>
        <w:shd w:val="clear" w:color="auto" w:fill="FFFFFF"/>
        <w:ind w:left="-284" w:firstLine="710"/>
        <w:jc w:val="both"/>
        <w:rPr>
          <w:rFonts w:ascii="Arial" w:hAnsi="Arial" w:cs="Arial"/>
          <w:color w:val="000000"/>
          <w:sz w:val="21"/>
          <w:szCs w:val="21"/>
        </w:rPr>
      </w:pPr>
      <w:r w:rsidRPr="00AB3A7A">
        <w:rPr>
          <w:color w:val="000000"/>
          <w:sz w:val="28"/>
          <w:szCs w:val="28"/>
        </w:rPr>
        <w:t>мережа обласни</w:t>
      </w:r>
      <w:r w:rsidR="00FA5372" w:rsidRPr="00AB3A7A">
        <w:rPr>
          <w:color w:val="000000"/>
          <w:sz w:val="28"/>
          <w:szCs w:val="28"/>
        </w:rPr>
        <w:t>х, навчально-методичних центрів/</w:t>
      </w:r>
      <w:r w:rsidRPr="00AB3A7A">
        <w:rPr>
          <w:color w:val="000000"/>
          <w:sz w:val="28"/>
          <w:szCs w:val="28"/>
        </w:rPr>
        <w:t>кабінетів/лабораторій психологічної служби у системі освіти та методистів з психологічної служби районних (місь</w:t>
      </w:r>
      <w:r w:rsidR="0073228D" w:rsidRPr="00AB3A7A">
        <w:rPr>
          <w:color w:val="000000"/>
          <w:sz w:val="28"/>
          <w:szCs w:val="28"/>
        </w:rPr>
        <w:t>ких) навчально-методичних центрів</w:t>
      </w:r>
      <w:r w:rsidR="00FA5372" w:rsidRPr="00AB3A7A">
        <w:rPr>
          <w:color w:val="000000"/>
          <w:sz w:val="28"/>
          <w:szCs w:val="28"/>
        </w:rPr>
        <w:t>/</w:t>
      </w:r>
      <w:r w:rsidR="0073228D" w:rsidRPr="00AB3A7A">
        <w:rPr>
          <w:color w:val="000000"/>
          <w:sz w:val="28"/>
          <w:szCs w:val="28"/>
        </w:rPr>
        <w:t>кабінетів/лабораторій</w:t>
      </w:r>
      <w:r w:rsidRPr="00AB3A7A">
        <w:rPr>
          <w:color w:val="000000"/>
          <w:sz w:val="28"/>
          <w:szCs w:val="28"/>
        </w:rPr>
        <w:t xml:space="preserve"> у поточному навчальному році районних (міських) методичних кабінетів відділу освіти (за наявності)</w:t>
      </w:r>
      <w:r w:rsidR="001F560E" w:rsidRPr="00AB3A7A">
        <w:rPr>
          <w:color w:val="000000"/>
          <w:sz w:val="28"/>
          <w:szCs w:val="28"/>
        </w:rPr>
        <w:t xml:space="preserve"> тощо</w:t>
      </w:r>
      <w:r w:rsidRPr="00AB3A7A">
        <w:rPr>
          <w:color w:val="000000"/>
          <w:sz w:val="28"/>
          <w:szCs w:val="28"/>
        </w:rPr>
        <w:t>;</w:t>
      </w:r>
    </w:p>
    <w:p w14:paraId="30000065" w14:textId="1DD039BB" w:rsidR="006712AF" w:rsidRPr="00AB3A7A" w:rsidRDefault="006712AF" w:rsidP="006712AF">
      <w:pPr>
        <w:numPr>
          <w:ilvl w:val="0"/>
          <w:numId w:val="1"/>
        </w:numPr>
        <w:shd w:val="clear" w:color="auto" w:fill="FFFFFF"/>
        <w:ind w:left="-284" w:firstLine="710"/>
        <w:jc w:val="both"/>
        <w:rPr>
          <w:rFonts w:ascii="Arial" w:hAnsi="Arial" w:cs="Arial"/>
          <w:color w:val="000000"/>
          <w:sz w:val="21"/>
          <w:szCs w:val="21"/>
        </w:rPr>
      </w:pPr>
      <w:r w:rsidRPr="00AB3A7A">
        <w:rPr>
          <w:color w:val="000000"/>
          <w:sz w:val="28"/>
          <w:szCs w:val="28"/>
        </w:rPr>
        <w:t>інформація щодо провадження професійної діяльності фахівцями психологічної служби у період дії воєнного стану;</w:t>
      </w:r>
    </w:p>
    <w:p w14:paraId="0B1BE216" w14:textId="5AEFA0B8" w:rsidR="006712AF" w:rsidRPr="00AB3A7A" w:rsidRDefault="006712AF" w:rsidP="006712AF">
      <w:pPr>
        <w:numPr>
          <w:ilvl w:val="0"/>
          <w:numId w:val="1"/>
        </w:numPr>
        <w:shd w:val="clear" w:color="auto" w:fill="FFFFFF"/>
        <w:ind w:left="-284" w:firstLine="710"/>
        <w:jc w:val="both"/>
        <w:rPr>
          <w:rFonts w:ascii="Arial" w:hAnsi="Arial" w:cs="Arial"/>
          <w:color w:val="000000"/>
          <w:sz w:val="21"/>
          <w:szCs w:val="21"/>
        </w:rPr>
      </w:pPr>
      <w:r w:rsidRPr="00AB3A7A">
        <w:rPr>
          <w:color w:val="000000"/>
          <w:sz w:val="28"/>
          <w:szCs w:val="28"/>
        </w:rPr>
        <w:t>чисельність соціальних педагогів закладів освіти;</w:t>
      </w:r>
    </w:p>
    <w:p w14:paraId="47BD0CBB" w14:textId="71C53FEB" w:rsidR="006712AF" w:rsidRPr="00AB3A7A" w:rsidRDefault="006712AF" w:rsidP="006712AF">
      <w:pPr>
        <w:numPr>
          <w:ilvl w:val="0"/>
          <w:numId w:val="1"/>
        </w:numPr>
        <w:shd w:val="clear" w:color="auto" w:fill="FFFFFF"/>
        <w:ind w:left="-284" w:firstLine="710"/>
        <w:jc w:val="both"/>
        <w:rPr>
          <w:rFonts w:ascii="Arial" w:hAnsi="Arial" w:cs="Arial"/>
          <w:color w:val="000000"/>
          <w:sz w:val="21"/>
          <w:szCs w:val="21"/>
        </w:rPr>
      </w:pPr>
      <w:r w:rsidRPr="00AB3A7A">
        <w:rPr>
          <w:color w:val="000000"/>
          <w:sz w:val="28"/>
          <w:szCs w:val="28"/>
        </w:rPr>
        <w:t>чисельність практичних психологів закладів освіти;</w:t>
      </w:r>
    </w:p>
    <w:p w14:paraId="3A9E3840" w14:textId="708962E7" w:rsidR="006712AF" w:rsidRPr="00AB3A7A" w:rsidRDefault="006712AF" w:rsidP="006712AF">
      <w:pPr>
        <w:numPr>
          <w:ilvl w:val="0"/>
          <w:numId w:val="1"/>
        </w:numPr>
        <w:shd w:val="clear" w:color="auto" w:fill="FFFFFF"/>
        <w:ind w:left="-284" w:firstLine="710"/>
        <w:jc w:val="both"/>
        <w:rPr>
          <w:rFonts w:ascii="Arial" w:hAnsi="Arial" w:cs="Arial"/>
          <w:color w:val="000000"/>
          <w:sz w:val="21"/>
          <w:szCs w:val="21"/>
        </w:rPr>
      </w:pPr>
      <w:r w:rsidRPr="00AB3A7A">
        <w:rPr>
          <w:color w:val="000000"/>
          <w:sz w:val="28"/>
          <w:szCs w:val="28"/>
        </w:rPr>
        <w:t>забезпеченість фахівців психологічної служби комп'ютером;</w:t>
      </w:r>
    </w:p>
    <w:p w14:paraId="62E0D2AE" w14:textId="4277C592" w:rsidR="006712AF" w:rsidRPr="00AB3A7A" w:rsidRDefault="006712AF" w:rsidP="006712AF">
      <w:pPr>
        <w:numPr>
          <w:ilvl w:val="0"/>
          <w:numId w:val="1"/>
        </w:numPr>
        <w:shd w:val="clear" w:color="auto" w:fill="FFFFFF"/>
        <w:ind w:left="-284" w:firstLine="710"/>
        <w:jc w:val="both"/>
        <w:rPr>
          <w:rFonts w:ascii="Arial" w:hAnsi="Arial" w:cs="Arial"/>
          <w:color w:val="000000"/>
          <w:sz w:val="21"/>
          <w:szCs w:val="21"/>
        </w:rPr>
      </w:pPr>
      <w:r w:rsidRPr="00AB3A7A">
        <w:rPr>
          <w:color w:val="000000"/>
          <w:sz w:val="28"/>
          <w:szCs w:val="28"/>
        </w:rPr>
        <w:lastRenderedPageBreak/>
        <w:t>забезпеченість кабінетами працівників психологічної служби;</w:t>
      </w:r>
    </w:p>
    <w:p w14:paraId="65FF3879" w14:textId="3020CE03" w:rsidR="006712AF" w:rsidRPr="00AB3A7A" w:rsidRDefault="006712AF" w:rsidP="00C03361">
      <w:pPr>
        <w:numPr>
          <w:ilvl w:val="0"/>
          <w:numId w:val="1"/>
        </w:numPr>
        <w:shd w:val="clear" w:color="auto" w:fill="FFFFFF"/>
        <w:ind w:left="-284" w:firstLine="709"/>
        <w:jc w:val="both"/>
        <w:rPr>
          <w:rFonts w:ascii="Arial" w:hAnsi="Arial" w:cs="Arial"/>
          <w:color w:val="000000"/>
          <w:sz w:val="21"/>
          <w:szCs w:val="21"/>
        </w:rPr>
      </w:pPr>
      <w:r w:rsidRPr="00AB3A7A">
        <w:rPr>
          <w:color w:val="000000"/>
          <w:sz w:val="28"/>
          <w:szCs w:val="28"/>
        </w:rPr>
        <w:t>тематика звернень до працівників психологічної служби тощо.</w:t>
      </w:r>
    </w:p>
    <w:p w14:paraId="0B265CF1" w14:textId="68E4C5E6" w:rsidR="006712AF" w:rsidRPr="00AB3A7A" w:rsidRDefault="006712AF" w:rsidP="00C03361">
      <w:pPr>
        <w:shd w:val="clear" w:color="auto" w:fill="FFFFFF"/>
        <w:ind w:left="-284" w:firstLine="709"/>
        <w:jc w:val="both"/>
        <w:rPr>
          <w:rFonts w:ascii="Arial" w:hAnsi="Arial" w:cs="Arial"/>
          <w:color w:val="000000"/>
          <w:sz w:val="21"/>
          <w:szCs w:val="21"/>
        </w:rPr>
      </w:pPr>
      <w:r w:rsidRPr="00AB3A7A">
        <w:rPr>
          <w:color w:val="000000"/>
          <w:sz w:val="28"/>
          <w:szCs w:val="28"/>
        </w:rPr>
        <w:t>До системи вводяться дані кожного фахівця психологічної служби закладу освіти. Агр</w:t>
      </w:r>
      <w:r w:rsidR="00051305" w:rsidRPr="00AB3A7A">
        <w:rPr>
          <w:color w:val="000000"/>
          <w:sz w:val="28"/>
          <w:szCs w:val="28"/>
        </w:rPr>
        <w:t>егація проводиться автоматично, створюючи</w:t>
      </w:r>
      <w:r w:rsidRPr="00AB3A7A">
        <w:rPr>
          <w:color w:val="000000"/>
          <w:sz w:val="28"/>
          <w:szCs w:val="28"/>
        </w:rPr>
        <w:t xml:space="preserve"> великий обсяг зведених статистичних звітів.</w:t>
      </w:r>
    </w:p>
    <w:p w14:paraId="3F547B39" w14:textId="2502EC82" w:rsidR="006712AF" w:rsidRPr="00AB3A7A" w:rsidRDefault="006712AF" w:rsidP="00C03361">
      <w:pPr>
        <w:shd w:val="clear" w:color="auto" w:fill="FFFFFF"/>
        <w:ind w:left="-284" w:firstLine="709"/>
        <w:jc w:val="both"/>
        <w:rPr>
          <w:rFonts w:ascii="Arial" w:hAnsi="Arial" w:cs="Arial"/>
          <w:color w:val="000000"/>
          <w:sz w:val="21"/>
          <w:szCs w:val="21"/>
        </w:rPr>
      </w:pPr>
      <w:r w:rsidRPr="00AB3A7A">
        <w:rPr>
          <w:color w:val="000000"/>
          <w:sz w:val="28"/>
          <w:szCs w:val="28"/>
        </w:rPr>
        <w:t>Єди</w:t>
      </w:r>
      <w:r w:rsidR="00A139B2" w:rsidRPr="00AB3A7A">
        <w:rPr>
          <w:color w:val="000000"/>
          <w:sz w:val="28"/>
          <w:szCs w:val="28"/>
        </w:rPr>
        <w:t xml:space="preserve">на електронна система звітності </w:t>
      </w:r>
      <w:r w:rsidRPr="00AB3A7A">
        <w:rPr>
          <w:color w:val="000000"/>
          <w:sz w:val="28"/>
          <w:szCs w:val="28"/>
        </w:rPr>
        <w:t>включає в себе автоматизовані процедури переві</w:t>
      </w:r>
      <w:r w:rsidR="00496EBA" w:rsidRPr="00AB3A7A">
        <w:rPr>
          <w:color w:val="000000"/>
          <w:sz w:val="28"/>
          <w:szCs w:val="28"/>
        </w:rPr>
        <w:t>рки даних та мінімізує</w:t>
      </w:r>
      <w:r w:rsidRPr="00AB3A7A">
        <w:rPr>
          <w:color w:val="000000"/>
          <w:sz w:val="28"/>
          <w:szCs w:val="28"/>
        </w:rPr>
        <w:t xml:space="preserve"> кількість помилок. Крім того, існують процедури, що дозволяють проводити незалежну перевірку даних, що вводяться фахівцями.</w:t>
      </w:r>
    </w:p>
    <w:p w14:paraId="27081A97" w14:textId="2A21D370" w:rsidR="006712AF" w:rsidRPr="00AB3A7A" w:rsidRDefault="006712AF" w:rsidP="006712AF">
      <w:pPr>
        <w:shd w:val="clear" w:color="auto" w:fill="FFFFFF"/>
        <w:ind w:left="-284" w:firstLine="710"/>
        <w:jc w:val="both"/>
        <w:rPr>
          <w:rFonts w:ascii="Arial" w:hAnsi="Arial" w:cs="Arial"/>
          <w:color w:val="000000"/>
          <w:sz w:val="21"/>
          <w:szCs w:val="21"/>
        </w:rPr>
      </w:pPr>
      <w:r w:rsidRPr="00AB3A7A">
        <w:rPr>
          <w:color w:val="000000"/>
          <w:sz w:val="28"/>
          <w:szCs w:val="28"/>
        </w:rPr>
        <w:t>ДНУ «Інститут модернізації змісту освіти» має доступ до повної бази даних (за винятком персональної та конфіденційної інформації) через набір спеціальних звітів, що автоматично складаються.</w:t>
      </w:r>
    </w:p>
    <w:p w14:paraId="35C840D3" w14:textId="519F3368" w:rsidR="00CD2299" w:rsidRPr="00AB3A7A" w:rsidRDefault="006712AF" w:rsidP="00C03361">
      <w:pPr>
        <w:shd w:val="clear" w:color="auto" w:fill="FFFFFF"/>
        <w:ind w:left="-284" w:firstLine="710"/>
        <w:jc w:val="both"/>
        <w:rPr>
          <w:rFonts w:ascii="Arial" w:hAnsi="Arial" w:cs="Arial"/>
          <w:color w:val="000000"/>
          <w:sz w:val="21"/>
          <w:szCs w:val="21"/>
        </w:rPr>
      </w:pPr>
      <w:r w:rsidRPr="00AB3A7A">
        <w:rPr>
          <w:color w:val="000000"/>
          <w:sz w:val="28"/>
          <w:szCs w:val="28"/>
        </w:rPr>
        <w:t>Фахівці психологічної служби мають доступ до повної інформації про свої заклади освіти. Вони можуть використовувати цю інформацію для своїх функцій моніторингу та управління.</w:t>
      </w:r>
    </w:p>
    <w:p w14:paraId="4F7FF41B" w14:textId="7061D5A2" w:rsidR="0024112C" w:rsidRPr="00AB3A7A" w:rsidRDefault="00EA06B6" w:rsidP="00B1141B">
      <w:pPr>
        <w:tabs>
          <w:tab w:val="left" w:pos="426"/>
        </w:tabs>
        <w:ind w:left="-284" w:firstLine="710"/>
        <w:jc w:val="both"/>
        <w:rPr>
          <w:sz w:val="28"/>
          <w:szCs w:val="28"/>
        </w:rPr>
      </w:pPr>
      <w:r w:rsidRPr="00AB3A7A">
        <w:rPr>
          <w:sz w:val="28"/>
          <w:szCs w:val="28"/>
        </w:rPr>
        <w:t>Заповнення єдиної електронної системи звітності буде</w:t>
      </w:r>
      <w:r w:rsidR="00480114" w:rsidRPr="00AB3A7A">
        <w:rPr>
          <w:sz w:val="28"/>
          <w:szCs w:val="28"/>
        </w:rPr>
        <w:t xml:space="preserve"> відбуватися відповідно графіку (додаток 1)</w:t>
      </w:r>
      <w:r w:rsidR="00CB2378" w:rsidRPr="00AB3A7A">
        <w:rPr>
          <w:sz w:val="28"/>
          <w:szCs w:val="28"/>
        </w:rPr>
        <w:t xml:space="preserve">, також </w:t>
      </w:r>
      <w:r w:rsidR="00AC4762" w:rsidRPr="00AB3A7A">
        <w:rPr>
          <w:sz w:val="28"/>
          <w:szCs w:val="28"/>
        </w:rPr>
        <w:t xml:space="preserve">надаємо для ознайомлення інструкцію роботи з системою (додаток 2). </w:t>
      </w:r>
      <w:r w:rsidR="00CB2378" w:rsidRPr="00AB3A7A">
        <w:rPr>
          <w:sz w:val="28"/>
          <w:szCs w:val="28"/>
        </w:rPr>
        <w:t>Звертаємо увагу, що з</w:t>
      </w:r>
      <w:r w:rsidR="00B223BA" w:rsidRPr="00AB3A7A">
        <w:rPr>
          <w:sz w:val="28"/>
          <w:szCs w:val="28"/>
        </w:rPr>
        <w:t>азначена система буде працювати 24/7.</w:t>
      </w:r>
    </w:p>
    <w:p w14:paraId="1736F9BB" w14:textId="31FC7956" w:rsidR="00896471" w:rsidRPr="00AB3A7A" w:rsidRDefault="00B223BA" w:rsidP="006B051A">
      <w:pPr>
        <w:tabs>
          <w:tab w:val="left" w:pos="426"/>
        </w:tabs>
        <w:ind w:left="-284"/>
        <w:jc w:val="both"/>
        <w:rPr>
          <w:i/>
          <w:sz w:val="28"/>
          <w:szCs w:val="28"/>
        </w:rPr>
      </w:pPr>
      <w:r w:rsidRPr="00AB3A7A">
        <w:rPr>
          <w:sz w:val="28"/>
          <w:szCs w:val="28"/>
        </w:rPr>
        <w:tab/>
      </w:r>
      <w:r w:rsidRPr="00AB3A7A">
        <w:rPr>
          <w:i/>
          <w:sz w:val="28"/>
          <w:szCs w:val="28"/>
        </w:rPr>
        <w:t>Просимо звернути увагу керівників закладів освіти, що фахівці психологічної служби (практичні психологи та соціальні педагоги), які звільняються</w:t>
      </w:r>
      <w:r w:rsidR="00275AC0" w:rsidRPr="00AB3A7A">
        <w:rPr>
          <w:i/>
          <w:sz w:val="28"/>
          <w:szCs w:val="28"/>
        </w:rPr>
        <w:t xml:space="preserve"> з посади</w:t>
      </w:r>
      <w:r w:rsidR="0065123B" w:rsidRPr="00AB3A7A">
        <w:rPr>
          <w:i/>
          <w:sz w:val="28"/>
          <w:szCs w:val="28"/>
        </w:rPr>
        <w:t>,</w:t>
      </w:r>
      <w:r w:rsidRPr="00AB3A7A">
        <w:rPr>
          <w:i/>
          <w:sz w:val="28"/>
          <w:szCs w:val="28"/>
        </w:rPr>
        <w:t xml:space="preserve"> мають обов’язково заповнити зазначену звітність до дати звільнення.</w:t>
      </w:r>
    </w:p>
    <w:p w14:paraId="6DF8C150" w14:textId="77777777" w:rsidR="00AB3A7A" w:rsidRDefault="00B223BA" w:rsidP="00AB3A7A">
      <w:pPr>
        <w:tabs>
          <w:tab w:val="left" w:pos="426"/>
        </w:tabs>
        <w:ind w:left="-284"/>
        <w:jc w:val="both"/>
        <w:rPr>
          <w:sz w:val="28"/>
          <w:szCs w:val="28"/>
        </w:rPr>
      </w:pPr>
      <w:r w:rsidRPr="00AB3A7A">
        <w:rPr>
          <w:sz w:val="28"/>
          <w:szCs w:val="28"/>
        </w:rPr>
        <w:tab/>
      </w:r>
      <w:r w:rsidR="00E24A2B" w:rsidRPr="00AB3A7A">
        <w:rPr>
          <w:sz w:val="28"/>
          <w:szCs w:val="28"/>
        </w:rPr>
        <w:t>За відсутності</w:t>
      </w:r>
      <w:r w:rsidRPr="00AB3A7A">
        <w:rPr>
          <w:sz w:val="28"/>
          <w:szCs w:val="28"/>
        </w:rPr>
        <w:t xml:space="preserve"> в закладі освіти практичного психолога </w:t>
      </w:r>
      <w:r w:rsidR="00E24A2B" w:rsidRPr="00AB3A7A">
        <w:rPr>
          <w:sz w:val="28"/>
          <w:szCs w:val="28"/>
        </w:rPr>
        <w:t>або</w:t>
      </w:r>
      <w:r w:rsidRPr="00AB3A7A">
        <w:rPr>
          <w:sz w:val="28"/>
          <w:szCs w:val="28"/>
        </w:rPr>
        <w:t xml:space="preserve"> соціального педагога єдину електронну систему звітності </w:t>
      </w:r>
      <w:r w:rsidR="002D33B3" w:rsidRPr="00AB3A7A">
        <w:rPr>
          <w:sz w:val="28"/>
          <w:szCs w:val="28"/>
        </w:rPr>
        <w:t xml:space="preserve">у онлайн форматі </w:t>
      </w:r>
      <w:r w:rsidRPr="00AB3A7A">
        <w:rPr>
          <w:sz w:val="28"/>
          <w:szCs w:val="28"/>
        </w:rPr>
        <w:t>заповню</w:t>
      </w:r>
      <w:r w:rsidR="00A82EB9" w:rsidRPr="00AB3A7A">
        <w:rPr>
          <w:sz w:val="28"/>
          <w:szCs w:val="28"/>
        </w:rPr>
        <w:t>є</w:t>
      </w:r>
      <w:r w:rsidRPr="00AB3A7A">
        <w:rPr>
          <w:sz w:val="28"/>
          <w:szCs w:val="28"/>
        </w:rPr>
        <w:t xml:space="preserve"> відповідальна особа </w:t>
      </w:r>
      <w:r w:rsidR="00E12961" w:rsidRPr="00AB3A7A">
        <w:rPr>
          <w:sz w:val="28"/>
          <w:szCs w:val="28"/>
        </w:rPr>
        <w:t>(директор, заступник директора або</w:t>
      </w:r>
      <w:r w:rsidR="0065123B" w:rsidRPr="00AB3A7A">
        <w:rPr>
          <w:sz w:val="28"/>
          <w:szCs w:val="28"/>
        </w:rPr>
        <w:t xml:space="preserve"> інші</w:t>
      </w:r>
      <w:r w:rsidR="00E12961" w:rsidRPr="00AB3A7A">
        <w:rPr>
          <w:sz w:val="28"/>
          <w:szCs w:val="28"/>
        </w:rPr>
        <w:t xml:space="preserve"> фахівці закладу освіти</w:t>
      </w:r>
      <w:r w:rsidRPr="00AB3A7A">
        <w:rPr>
          <w:sz w:val="28"/>
          <w:szCs w:val="28"/>
        </w:rPr>
        <w:t>).</w:t>
      </w:r>
    </w:p>
    <w:p w14:paraId="4CAE7A6C" w14:textId="7B1D182A" w:rsidR="00B223BA" w:rsidRDefault="00AB3A7A" w:rsidP="00AB3A7A">
      <w:pPr>
        <w:tabs>
          <w:tab w:val="left" w:pos="426"/>
        </w:tabs>
        <w:ind w:left="-284"/>
        <w:jc w:val="both"/>
        <w:rPr>
          <w:i/>
          <w:sz w:val="28"/>
          <w:szCs w:val="28"/>
        </w:rPr>
      </w:pPr>
      <w:r>
        <w:rPr>
          <w:sz w:val="28"/>
          <w:szCs w:val="28"/>
        </w:rPr>
        <w:tab/>
      </w:r>
      <w:r w:rsidR="006418ED" w:rsidRPr="000F6447">
        <w:rPr>
          <w:b/>
          <w:bCs/>
          <w:i/>
          <w:sz w:val="28"/>
          <w:szCs w:val="28"/>
        </w:rPr>
        <w:t>Акцентуємо увагу</w:t>
      </w:r>
      <w:r w:rsidR="0092484A" w:rsidRPr="00AB3A7A">
        <w:rPr>
          <w:i/>
          <w:sz w:val="28"/>
          <w:szCs w:val="28"/>
        </w:rPr>
        <w:t>, що фахівці психологічної служби опорних закладів освіти та їх філій заповнюють аналітичну довідку окремо</w:t>
      </w:r>
      <w:r w:rsidR="005F4591" w:rsidRPr="00AB3A7A">
        <w:rPr>
          <w:i/>
          <w:sz w:val="28"/>
          <w:szCs w:val="28"/>
        </w:rPr>
        <w:t xml:space="preserve"> у кожному закладі</w:t>
      </w:r>
      <w:r w:rsidR="0092484A" w:rsidRPr="00AB3A7A">
        <w:rPr>
          <w:i/>
          <w:sz w:val="28"/>
          <w:szCs w:val="28"/>
        </w:rPr>
        <w:t>.</w:t>
      </w:r>
    </w:p>
    <w:p w14:paraId="1A58493B" w14:textId="21F15663" w:rsidR="00AB3A7A" w:rsidRPr="000F6447" w:rsidRDefault="00AB3A7A" w:rsidP="00AB3A7A">
      <w:pPr>
        <w:tabs>
          <w:tab w:val="left" w:pos="426"/>
        </w:tabs>
        <w:ind w:left="-284" w:firstLine="710"/>
        <w:jc w:val="both"/>
        <w:rPr>
          <w:i/>
          <w:sz w:val="28"/>
          <w:szCs w:val="28"/>
        </w:rPr>
      </w:pPr>
      <w:r w:rsidRPr="000F6447">
        <w:rPr>
          <w:i/>
          <w:sz w:val="28"/>
          <w:szCs w:val="28"/>
        </w:rPr>
        <w:t xml:space="preserve">Відповідальність за організацію подання звітності за територіальну громаду, а також за контроль своєчасності та повноти подання звітності закладами загальної середньої освіти (ЗЗСО) та закладами дошкільної освіти (ЗДО), або інші типи закладів освіти, що підпорядковані територіальній громаді, покладається на Центри професійного розвитку педагогічних працівників (ЦПРПП) — за їх наявності, або на відповідні відділи освіти територіальних громад. Заповнення Єдиної електронної системи звітності здійснюється в онлайн-форматі </w:t>
      </w:r>
      <w:r w:rsidRPr="000F6447">
        <w:rPr>
          <w:b/>
          <w:bCs/>
          <w:i/>
          <w:sz w:val="28"/>
          <w:szCs w:val="28"/>
        </w:rPr>
        <w:t>уповноваженою відповідальною особою</w:t>
      </w:r>
      <w:r w:rsidRPr="000F6447">
        <w:rPr>
          <w:i/>
          <w:sz w:val="28"/>
          <w:szCs w:val="28"/>
        </w:rPr>
        <w:t>.</w:t>
      </w:r>
    </w:p>
    <w:p w14:paraId="4954A51E" w14:textId="0FB57F06" w:rsidR="0071678F" w:rsidRPr="00AB3A7A" w:rsidRDefault="00525E47" w:rsidP="00AB3A7A">
      <w:pPr>
        <w:tabs>
          <w:tab w:val="left" w:pos="426"/>
        </w:tabs>
        <w:ind w:left="-284" w:firstLine="710"/>
        <w:jc w:val="both"/>
        <w:rPr>
          <w:sz w:val="28"/>
          <w:szCs w:val="28"/>
        </w:rPr>
      </w:pPr>
      <w:r w:rsidRPr="00AB3A7A">
        <w:rPr>
          <w:sz w:val="28"/>
          <w:szCs w:val="28"/>
        </w:rPr>
        <w:t>З</w:t>
      </w:r>
      <w:r w:rsidR="0071678F" w:rsidRPr="00AB3A7A">
        <w:rPr>
          <w:sz w:val="28"/>
          <w:szCs w:val="28"/>
        </w:rPr>
        <w:t xml:space="preserve">ареєструватися, переглянути та ознайомитися з інформацією щодо створення єдиної статистичної звітності можна за покликанням: </w:t>
      </w:r>
      <w:hyperlink r:id="rId10" w:history="1">
        <w:r w:rsidR="00AB3A7A" w:rsidRPr="00C3581D">
          <w:rPr>
            <w:rStyle w:val="a3"/>
            <w:sz w:val="28"/>
            <w:szCs w:val="28"/>
          </w:rPr>
          <w:t>https://я-психолог.укр/</w:t>
        </w:r>
      </w:hyperlink>
      <w:r w:rsidR="0071678F" w:rsidRPr="00AB3A7A">
        <w:rPr>
          <w:sz w:val="28"/>
          <w:szCs w:val="28"/>
        </w:rPr>
        <w:t xml:space="preserve"> </w:t>
      </w:r>
    </w:p>
    <w:p w14:paraId="6DC0B15A" w14:textId="48A73B28" w:rsidR="0092484A" w:rsidRPr="00AB3A7A" w:rsidRDefault="0092484A" w:rsidP="0060225D">
      <w:pPr>
        <w:tabs>
          <w:tab w:val="left" w:pos="426"/>
        </w:tabs>
        <w:jc w:val="both"/>
        <w:rPr>
          <w:sz w:val="28"/>
          <w:szCs w:val="28"/>
        </w:rPr>
      </w:pPr>
    </w:p>
    <w:p w14:paraId="33172BA3" w14:textId="38B8E2CB" w:rsidR="00C51C96" w:rsidRPr="00AB3A7A" w:rsidRDefault="00B223BA" w:rsidP="006B051A">
      <w:pPr>
        <w:tabs>
          <w:tab w:val="left" w:pos="426"/>
        </w:tabs>
        <w:ind w:left="-284"/>
        <w:jc w:val="both"/>
        <w:rPr>
          <w:sz w:val="28"/>
          <w:szCs w:val="28"/>
        </w:rPr>
      </w:pPr>
      <w:r w:rsidRPr="00AB3A7A">
        <w:rPr>
          <w:sz w:val="28"/>
          <w:szCs w:val="28"/>
        </w:rPr>
        <w:t>Додат</w:t>
      </w:r>
      <w:r w:rsidR="00C51C96" w:rsidRPr="00AB3A7A">
        <w:rPr>
          <w:sz w:val="28"/>
          <w:szCs w:val="28"/>
        </w:rPr>
        <w:t>к</w:t>
      </w:r>
      <w:r w:rsidRPr="00AB3A7A">
        <w:rPr>
          <w:sz w:val="28"/>
          <w:szCs w:val="28"/>
        </w:rPr>
        <w:t>и</w:t>
      </w:r>
      <w:r w:rsidR="00245DEB" w:rsidRPr="00AB3A7A">
        <w:rPr>
          <w:sz w:val="28"/>
          <w:szCs w:val="28"/>
        </w:rPr>
        <w:t>:</w:t>
      </w:r>
      <w:r w:rsidR="00C51C96" w:rsidRPr="00AB3A7A">
        <w:rPr>
          <w:sz w:val="28"/>
          <w:szCs w:val="28"/>
        </w:rPr>
        <w:t xml:space="preserve"> на</w:t>
      </w:r>
      <w:r w:rsidR="00457169" w:rsidRPr="00AB3A7A">
        <w:rPr>
          <w:sz w:val="28"/>
          <w:szCs w:val="28"/>
        </w:rPr>
        <w:t xml:space="preserve"> </w:t>
      </w:r>
      <w:r w:rsidR="00C26574" w:rsidRPr="00AB3A7A">
        <w:rPr>
          <w:sz w:val="28"/>
          <w:szCs w:val="28"/>
        </w:rPr>
        <w:t>1</w:t>
      </w:r>
      <w:r w:rsidR="00AB3A7A">
        <w:rPr>
          <w:sz w:val="28"/>
          <w:szCs w:val="28"/>
        </w:rPr>
        <w:t>4</w:t>
      </w:r>
      <w:r w:rsidR="00C26574" w:rsidRPr="00AB3A7A">
        <w:rPr>
          <w:sz w:val="28"/>
          <w:szCs w:val="28"/>
        </w:rPr>
        <w:t xml:space="preserve"> </w:t>
      </w:r>
      <w:r w:rsidR="00C51C96" w:rsidRPr="00AB3A7A">
        <w:rPr>
          <w:sz w:val="28"/>
          <w:szCs w:val="28"/>
        </w:rPr>
        <w:t>арк.</w:t>
      </w:r>
    </w:p>
    <w:p w14:paraId="1AF1E89B" w14:textId="77777777" w:rsidR="00C51C96" w:rsidRPr="00AB3A7A" w:rsidRDefault="00C51C96" w:rsidP="001D0A31">
      <w:pPr>
        <w:tabs>
          <w:tab w:val="left" w:pos="426"/>
        </w:tabs>
        <w:jc w:val="both"/>
        <w:rPr>
          <w:sz w:val="28"/>
          <w:szCs w:val="28"/>
        </w:rPr>
      </w:pPr>
    </w:p>
    <w:p w14:paraId="24669427" w14:textId="77777777" w:rsidR="00C51C96" w:rsidRPr="00AB3A7A" w:rsidRDefault="00E67604" w:rsidP="00C51C96">
      <w:pPr>
        <w:tabs>
          <w:tab w:val="left" w:pos="426"/>
        </w:tabs>
        <w:ind w:left="-284"/>
        <w:jc w:val="both"/>
        <w:rPr>
          <w:sz w:val="28"/>
          <w:szCs w:val="28"/>
        </w:rPr>
      </w:pPr>
      <w:r w:rsidRPr="00AB3A7A">
        <w:rPr>
          <w:sz w:val="28"/>
          <w:szCs w:val="28"/>
        </w:rPr>
        <w:t xml:space="preserve">Директор </w:t>
      </w:r>
      <w:r w:rsidRPr="00AB3A7A">
        <w:rPr>
          <w:sz w:val="28"/>
          <w:szCs w:val="28"/>
        </w:rPr>
        <w:tab/>
      </w:r>
      <w:r w:rsidRPr="00AB3A7A">
        <w:rPr>
          <w:sz w:val="28"/>
          <w:szCs w:val="28"/>
        </w:rPr>
        <w:tab/>
      </w:r>
      <w:r w:rsidR="00896471" w:rsidRPr="00AB3A7A">
        <w:rPr>
          <w:sz w:val="28"/>
          <w:szCs w:val="28"/>
        </w:rPr>
        <w:t xml:space="preserve"> </w:t>
      </w:r>
      <w:r w:rsidR="00896471" w:rsidRPr="00AB3A7A">
        <w:rPr>
          <w:sz w:val="28"/>
          <w:szCs w:val="28"/>
        </w:rPr>
        <w:tab/>
      </w:r>
      <w:r w:rsidR="00896471" w:rsidRPr="00AB3A7A">
        <w:rPr>
          <w:sz w:val="28"/>
          <w:szCs w:val="28"/>
        </w:rPr>
        <w:tab/>
      </w:r>
      <w:r w:rsidR="00896471" w:rsidRPr="00AB3A7A">
        <w:rPr>
          <w:sz w:val="28"/>
          <w:szCs w:val="28"/>
        </w:rPr>
        <w:tab/>
      </w:r>
      <w:r w:rsidR="00896471" w:rsidRPr="00AB3A7A">
        <w:rPr>
          <w:sz w:val="28"/>
          <w:szCs w:val="28"/>
        </w:rPr>
        <w:tab/>
      </w:r>
      <w:r w:rsidR="00896471" w:rsidRPr="00AB3A7A">
        <w:rPr>
          <w:sz w:val="28"/>
          <w:szCs w:val="28"/>
        </w:rPr>
        <w:tab/>
      </w:r>
      <w:r w:rsidRPr="00AB3A7A">
        <w:rPr>
          <w:sz w:val="28"/>
          <w:szCs w:val="28"/>
        </w:rPr>
        <w:tab/>
      </w:r>
      <w:r w:rsidR="0070731E" w:rsidRPr="00AB3A7A">
        <w:rPr>
          <w:sz w:val="28"/>
          <w:szCs w:val="28"/>
        </w:rPr>
        <w:t xml:space="preserve">        </w:t>
      </w:r>
      <w:r w:rsidR="00C51C96" w:rsidRPr="00AB3A7A">
        <w:rPr>
          <w:sz w:val="28"/>
          <w:szCs w:val="28"/>
        </w:rPr>
        <w:t xml:space="preserve"> </w:t>
      </w:r>
      <w:r w:rsidRPr="00AB3A7A">
        <w:rPr>
          <w:color w:val="202124"/>
          <w:sz w:val="28"/>
          <w:szCs w:val="28"/>
          <w:shd w:val="clear" w:color="auto" w:fill="FFFFFF"/>
        </w:rPr>
        <w:t>Євген Б</w:t>
      </w:r>
      <w:r w:rsidR="0070731E" w:rsidRPr="00AB3A7A">
        <w:rPr>
          <w:color w:val="202124"/>
          <w:sz w:val="28"/>
          <w:szCs w:val="28"/>
          <w:shd w:val="clear" w:color="auto" w:fill="FFFFFF"/>
        </w:rPr>
        <w:t>АЖЕНКОВ</w:t>
      </w:r>
    </w:p>
    <w:p w14:paraId="380A3A6E" w14:textId="1D3A5FF7" w:rsidR="0023652C" w:rsidRPr="00AB3A7A" w:rsidRDefault="0023652C" w:rsidP="00D22719">
      <w:pPr>
        <w:jc w:val="both"/>
        <w:rPr>
          <w:sz w:val="20"/>
          <w:szCs w:val="20"/>
        </w:rPr>
      </w:pPr>
    </w:p>
    <w:p w14:paraId="049FE164" w14:textId="458278E0" w:rsidR="00A82EB9" w:rsidRDefault="00A82EB9" w:rsidP="00D22719">
      <w:pPr>
        <w:jc w:val="both"/>
        <w:rPr>
          <w:sz w:val="20"/>
          <w:szCs w:val="20"/>
        </w:rPr>
      </w:pPr>
    </w:p>
    <w:p w14:paraId="1AF7FCCC" w14:textId="77777777" w:rsidR="001D0A31" w:rsidRPr="00AB3A7A" w:rsidRDefault="001D0A31" w:rsidP="00D22719">
      <w:pPr>
        <w:jc w:val="both"/>
        <w:rPr>
          <w:sz w:val="20"/>
          <w:szCs w:val="20"/>
        </w:rPr>
      </w:pPr>
      <w:bookmarkStart w:id="0" w:name="_GoBack"/>
      <w:bookmarkEnd w:id="0"/>
    </w:p>
    <w:p w14:paraId="72DB5603" w14:textId="3F808F29" w:rsidR="00C7071A" w:rsidRPr="00AB3A7A" w:rsidRDefault="00437A9C" w:rsidP="00A30B11">
      <w:pPr>
        <w:ind w:left="-284"/>
        <w:jc w:val="both"/>
        <w:rPr>
          <w:sz w:val="20"/>
          <w:szCs w:val="20"/>
        </w:rPr>
      </w:pPr>
      <w:r w:rsidRPr="00AB3A7A">
        <w:rPr>
          <w:sz w:val="20"/>
          <w:szCs w:val="20"/>
        </w:rPr>
        <w:t xml:space="preserve">Ольга </w:t>
      </w:r>
      <w:proofErr w:type="spellStart"/>
      <w:r w:rsidRPr="00AB3A7A">
        <w:rPr>
          <w:sz w:val="20"/>
          <w:szCs w:val="20"/>
        </w:rPr>
        <w:t>Флярковська</w:t>
      </w:r>
      <w:proofErr w:type="spellEnd"/>
      <w:r w:rsidR="00FA6809" w:rsidRPr="00AB3A7A">
        <w:rPr>
          <w:sz w:val="20"/>
          <w:szCs w:val="20"/>
        </w:rPr>
        <w:t xml:space="preserve"> </w:t>
      </w:r>
      <w:r w:rsidR="000F6447">
        <w:rPr>
          <w:sz w:val="20"/>
          <w:szCs w:val="20"/>
        </w:rPr>
        <w:t>095-729-86-77</w:t>
      </w:r>
    </w:p>
    <w:sectPr w:rsidR="00C7071A" w:rsidRPr="00AB3A7A" w:rsidSect="001D0A31">
      <w:headerReference w:type="default" r:id="rId11"/>
      <w:pgSz w:w="11906" w:h="16838"/>
      <w:pgMar w:top="426"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B402BB" w14:textId="77777777" w:rsidR="006B7455" w:rsidRDefault="006B7455" w:rsidP="00A82EB9">
      <w:r>
        <w:separator/>
      </w:r>
    </w:p>
  </w:endnote>
  <w:endnote w:type="continuationSeparator" w:id="0">
    <w:p w14:paraId="39B6A092" w14:textId="77777777" w:rsidR="006B7455" w:rsidRDefault="006B7455" w:rsidP="00A82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06FD3E" w14:textId="77777777" w:rsidR="006B7455" w:rsidRDefault="006B7455" w:rsidP="00A82EB9">
      <w:r>
        <w:separator/>
      </w:r>
    </w:p>
  </w:footnote>
  <w:footnote w:type="continuationSeparator" w:id="0">
    <w:p w14:paraId="33C99138" w14:textId="77777777" w:rsidR="006B7455" w:rsidRDefault="006B7455" w:rsidP="00A82E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7443227"/>
      <w:docPartObj>
        <w:docPartGallery w:val="Page Numbers (Top of Page)"/>
        <w:docPartUnique/>
      </w:docPartObj>
    </w:sdtPr>
    <w:sdtEndPr/>
    <w:sdtContent>
      <w:p w14:paraId="5E64BF4A" w14:textId="78B54186" w:rsidR="00A82EB9" w:rsidRDefault="00A82EB9">
        <w:pPr>
          <w:pStyle w:val="a6"/>
          <w:jc w:val="center"/>
        </w:pPr>
        <w:r>
          <w:fldChar w:fldCharType="begin"/>
        </w:r>
        <w:r>
          <w:instrText>PAGE   \* MERGEFORMAT</w:instrText>
        </w:r>
        <w:r>
          <w:fldChar w:fldCharType="separate"/>
        </w:r>
        <w:r w:rsidR="001D0A31">
          <w:rPr>
            <w:noProof/>
          </w:rPr>
          <w:t>2</w:t>
        </w:r>
        <w:r>
          <w:fldChar w:fldCharType="end"/>
        </w:r>
      </w:p>
    </w:sdtContent>
  </w:sdt>
  <w:p w14:paraId="6FA60489" w14:textId="77777777" w:rsidR="00A82EB9" w:rsidRDefault="00A82EB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E52661"/>
    <w:multiLevelType w:val="multilevel"/>
    <w:tmpl w:val="05ACD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218"/>
    <w:rsid w:val="00015D1F"/>
    <w:rsid w:val="00017E7F"/>
    <w:rsid w:val="00051305"/>
    <w:rsid w:val="00087A8C"/>
    <w:rsid w:val="000C41E4"/>
    <w:rsid w:val="000F6447"/>
    <w:rsid w:val="00120093"/>
    <w:rsid w:val="00137B65"/>
    <w:rsid w:val="001453AC"/>
    <w:rsid w:val="00152428"/>
    <w:rsid w:val="00155CBD"/>
    <w:rsid w:val="00165F65"/>
    <w:rsid w:val="001808CD"/>
    <w:rsid w:val="001D0A31"/>
    <w:rsid w:val="001E1453"/>
    <w:rsid w:val="001E2EE2"/>
    <w:rsid w:val="001F560E"/>
    <w:rsid w:val="002318CF"/>
    <w:rsid w:val="0023652C"/>
    <w:rsid w:val="0024112C"/>
    <w:rsid w:val="00245DEB"/>
    <w:rsid w:val="00252AEB"/>
    <w:rsid w:val="0027248B"/>
    <w:rsid w:val="00275AC0"/>
    <w:rsid w:val="002D33B3"/>
    <w:rsid w:val="002F1F37"/>
    <w:rsid w:val="00306AF2"/>
    <w:rsid w:val="00314E03"/>
    <w:rsid w:val="00346931"/>
    <w:rsid w:val="00351DEE"/>
    <w:rsid w:val="00357F53"/>
    <w:rsid w:val="00376D3F"/>
    <w:rsid w:val="00380A16"/>
    <w:rsid w:val="003C6560"/>
    <w:rsid w:val="003F484F"/>
    <w:rsid w:val="00437A9C"/>
    <w:rsid w:val="00437B38"/>
    <w:rsid w:val="00457169"/>
    <w:rsid w:val="004631C3"/>
    <w:rsid w:val="00480114"/>
    <w:rsid w:val="00496EBA"/>
    <w:rsid w:val="004B2314"/>
    <w:rsid w:val="00525E47"/>
    <w:rsid w:val="00532014"/>
    <w:rsid w:val="00536DE9"/>
    <w:rsid w:val="005513CD"/>
    <w:rsid w:val="00585B4D"/>
    <w:rsid w:val="005C0CE9"/>
    <w:rsid w:val="005C78AC"/>
    <w:rsid w:val="005F4591"/>
    <w:rsid w:val="0060225D"/>
    <w:rsid w:val="006110E5"/>
    <w:rsid w:val="00623DD1"/>
    <w:rsid w:val="0063238F"/>
    <w:rsid w:val="006418ED"/>
    <w:rsid w:val="0065123B"/>
    <w:rsid w:val="006712AF"/>
    <w:rsid w:val="00684290"/>
    <w:rsid w:val="0069358F"/>
    <w:rsid w:val="006B051A"/>
    <w:rsid w:val="006B35A3"/>
    <w:rsid w:val="006B7455"/>
    <w:rsid w:val="006D21E9"/>
    <w:rsid w:val="0070731E"/>
    <w:rsid w:val="0071678F"/>
    <w:rsid w:val="00723673"/>
    <w:rsid w:val="0073228D"/>
    <w:rsid w:val="00740FB0"/>
    <w:rsid w:val="007778B0"/>
    <w:rsid w:val="007907E2"/>
    <w:rsid w:val="00795D5A"/>
    <w:rsid w:val="00812332"/>
    <w:rsid w:val="00896471"/>
    <w:rsid w:val="008B2407"/>
    <w:rsid w:val="008B7EA7"/>
    <w:rsid w:val="008C41E8"/>
    <w:rsid w:val="008D6D2F"/>
    <w:rsid w:val="008E125F"/>
    <w:rsid w:val="00901896"/>
    <w:rsid w:val="0092484A"/>
    <w:rsid w:val="009C2037"/>
    <w:rsid w:val="009E1D0F"/>
    <w:rsid w:val="009F794E"/>
    <w:rsid w:val="00A139B2"/>
    <w:rsid w:val="00A21DF8"/>
    <w:rsid w:val="00A30B11"/>
    <w:rsid w:val="00A65F4F"/>
    <w:rsid w:val="00A82EB9"/>
    <w:rsid w:val="00AA64F7"/>
    <w:rsid w:val="00AB3A7A"/>
    <w:rsid w:val="00AC0997"/>
    <w:rsid w:val="00AC4762"/>
    <w:rsid w:val="00B1141B"/>
    <w:rsid w:val="00B223BA"/>
    <w:rsid w:val="00B54EE6"/>
    <w:rsid w:val="00B722BE"/>
    <w:rsid w:val="00B92743"/>
    <w:rsid w:val="00BE59F1"/>
    <w:rsid w:val="00BE7562"/>
    <w:rsid w:val="00BF3B13"/>
    <w:rsid w:val="00C03361"/>
    <w:rsid w:val="00C26574"/>
    <w:rsid w:val="00C51C96"/>
    <w:rsid w:val="00C7071A"/>
    <w:rsid w:val="00CB2378"/>
    <w:rsid w:val="00CD03BA"/>
    <w:rsid w:val="00CD2299"/>
    <w:rsid w:val="00D061F2"/>
    <w:rsid w:val="00D06A09"/>
    <w:rsid w:val="00D13218"/>
    <w:rsid w:val="00D22719"/>
    <w:rsid w:val="00D73DDE"/>
    <w:rsid w:val="00D820A4"/>
    <w:rsid w:val="00DA0183"/>
    <w:rsid w:val="00DC560D"/>
    <w:rsid w:val="00DE2505"/>
    <w:rsid w:val="00E12961"/>
    <w:rsid w:val="00E24A2B"/>
    <w:rsid w:val="00E56591"/>
    <w:rsid w:val="00E6532B"/>
    <w:rsid w:val="00E67604"/>
    <w:rsid w:val="00EA06B6"/>
    <w:rsid w:val="00EE4CCE"/>
    <w:rsid w:val="00EF3A2C"/>
    <w:rsid w:val="00F20A21"/>
    <w:rsid w:val="00F3448F"/>
    <w:rsid w:val="00F5209D"/>
    <w:rsid w:val="00F94864"/>
    <w:rsid w:val="00FA5372"/>
    <w:rsid w:val="00FA6809"/>
    <w:rsid w:val="00FD1B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F638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C96"/>
    <w:pPr>
      <w:spacing w:after="0" w:line="240" w:lineRule="auto"/>
    </w:pPr>
    <w:rPr>
      <w:rFonts w:ascii="Times New Roman" w:eastAsia="Times New Roman" w:hAnsi="Times New Roman" w:cs="Times New Roman"/>
      <w:sz w:val="24"/>
      <w:szCs w:val="24"/>
      <w:lang w:val="uk-UA" w:eastAsia="ru-RU"/>
    </w:rPr>
  </w:style>
  <w:style w:type="paragraph" w:styleId="3">
    <w:name w:val="heading 3"/>
    <w:basedOn w:val="a"/>
    <w:link w:val="30"/>
    <w:uiPriority w:val="9"/>
    <w:qFormat/>
    <w:rsid w:val="006B051A"/>
    <w:pPr>
      <w:spacing w:before="100" w:beforeAutospacing="1" w:after="100" w:afterAutospacing="1"/>
      <w:outlineLvl w:val="2"/>
    </w:pPr>
    <w:rPr>
      <w:rFonts w:eastAsiaTheme="minorEastAsia"/>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E7562"/>
    <w:rPr>
      <w:color w:val="0563C1" w:themeColor="hyperlink"/>
      <w:u w:val="single"/>
    </w:rPr>
  </w:style>
  <w:style w:type="paragraph" w:styleId="a4">
    <w:name w:val="Balloon Text"/>
    <w:basedOn w:val="a"/>
    <w:link w:val="a5"/>
    <w:uiPriority w:val="99"/>
    <w:semiHidden/>
    <w:unhideWhenUsed/>
    <w:rsid w:val="005C78AC"/>
    <w:rPr>
      <w:rFonts w:ascii="Segoe UI" w:hAnsi="Segoe UI" w:cs="Segoe UI"/>
      <w:sz w:val="18"/>
      <w:szCs w:val="18"/>
    </w:rPr>
  </w:style>
  <w:style w:type="character" w:customStyle="1" w:styleId="a5">
    <w:name w:val="Текст у виносці Знак"/>
    <w:basedOn w:val="a0"/>
    <w:link w:val="a4"/>
    <w:uiPriority w:val="99"/>
    <w:semiHidden/>
    <w:rsid w:val="005C78AC"/>
    <w:rPr>
      <w:rFonts w:ascii="Segoe UI" w:eastAsia="Times New Roman" w:hAnsi="Segoe UI" w:cs="Segoe UI"/>
      <w:sz w:val="18"/>
      <w:szCs w:val="18"/>
      <w:lang w:val="uk-UA" w:eastAsia="ru-RU"/>
    </w:rPr>
  </w:style>
  <w:style w:type="character" w:customStyle="1" w:styleId="rvts9">
    <w:name w:val="rvts9"/>
    <w:basedOn w:val="a0"/>
    <w:rsid w:val="00A21DF8"/>
  </w:style>
  <w:style w:type="character" w:customStyle="1" w:styleId="30">
    <w:name w:val="Заголовок 3 Знак"/>
    <w:basedOn w:val="a0"/>
    <w:link w:val="3"/>
    <w:uiPriority w:val="9"/>
    <w:rsid w:val="006B051A"/>
    <w:rPr>
      <w:rFonts w:ascii="Times New Roman" w:eastAsiaTheme="minorEastAsia" w:hAnsi="Times New Roman" w:cs="Times New Roman"/>
      <w:b/>
      <w:bCs/>
      <w:sz w:val="27"/>
      <w:szCs w:val="27"/>
      <w:lang w:val="uk-UA" w:eastAsia="uk-UA"/>
    </w:rPr>
  </w:style>
  <w:style w:type="paragraph" w:styleId="a6">
    <w:name w:val="header"/>
    <w:basedOn w:val="a"/>
    <w:link w:val="a7"/>
    <w:uiPriority w:val="99"/>
    <w:unhideWhenUsed/>
    <w:rsid w:val="00A82EB9"/>
    <w:pPr>
      <w:tabs>
        <w:tab w:val="center" w:pos="4677"/>
        <w:tab w:val="right" w:pos="9355"/>
      </w:tabs>
    </w:pPr>
  </w:style>
  <w:style w:type="character" w:customStyle="1" w:styleId="a7">
    <w:name w:val="Верхній колонтитул Знак"/>
    <w:basedOn w:val="a0"/>
    <w:link w:val="a6"/>
    <w:uiPriority w:val="99"/>
    <w:rsid w:val="00A82EB9"/>
    <w:rPr>
      <w:rFonts w:ascii="Times New Roman" w:eastAsia="Times New Roman" w:hAnsi="Times New Roman" w:cs="Times New Roman"/>
      <w:sz w:val="24"/>
      <w:szCs w:val="24"/>
      <w:lang w:val="uk-UA" w:eastAsia="ru-RU"/>
    </w:rPr>
  </w:style>
  <w:style w:type="paragraph" w:styleId="a8">
    <w:name w:val="footer"/>
    <w:basedOn w:val="a"/>
    <w:link w:val="a9"/>
    <w:uiPriority w:val="99"/>
    <w:unhideWhenUsed/>
    <w:rsid w:val="00A82EB9"/>
    <w:pPr>
      <w:tabs>
        <w:tab w:val="center" w:pos="4677"/>
        <w:tab w:val="right" w:pos="9355"/>
      </w:tabs>
    </w:pPr>
  </w:style>
  <w:style w:type="character" w:customStyle="1" w:styleId="a9">
    <w:name w:val="Нижній колонтитул Знак"/>
    <w:basedOn w:val="a0"/>
    <w:link w:val="a8"/>
    <w:uiPriority w:val="99"/>
    <w:rsid w:val="00A82EB9"/>
    <w:rPr>
      <w:rFonts w:ascii="Times New Roman" w:eastAsia="Times New Roman" w:hAnsi="Times New Roman" w:cs="Times New Roman"/>
      <w:sz w:val="24"/>
      <w:szCs w:val="24"/>
      <w:lang w:val="uk-UA" w:eastAsia="ru-RU"/>
    </w:rPr>
  </w:style>
  <w:style w:type="paragraph" w:customStyle="1" w:styleId="docdata">
    <w:name w:val="docdata"/>
    <w:aliases w:val="docy,v5,2405,baiaagaaboqcaaadmwcaaawpbwaaaaaaaaaaaaaaaaaaaaaaaaaaaaaaaaaaaaaaaaaaaaaaaaaaaaaaaaaaaaaaaaaaaaaaaaaaaaaaaaaaaaaaaaaaaaaaaaaaaaaaaaaaaaaaaaaaaaaaaaaaaaaaaaaaaaaaaaaaaaaaaaaaaaaaaaaaaaaaaaaaaaaaaaaaaaaaaaaaaaaaaaaaaaaaaaaaaaaaaaaaaaaa"/>
    <w:basedOn w:val="a"/>
    <w:rsid w:val="0024112C"/>
    <w:pPr>
      <w:spacing w:before="100" w:beforeAutospacing="1" w:after="100" w:afterAutospacing="1"/>
    </w:pPr>
    <w:rPr>
      <w:lang w:val="ru-RU"/>
    </w:rPr>
  </w:style>
  <w:style w:type="character" w:styleId="aa">
    <w:name w:val="FollowedHyperlink"/>
    <w:basedOn w:val="a0"/>
    <w:uiPriority w:val="99"/>
    <w:semiHidden/>
    <w:unhideWhenUsed/>
    <w:rsid w:val="00C26574"/>
    <w:rPr>
      <w:color w:val="954F72" w:themeColor="followedHyperlink"/>
      <w:u w:val="single"/>
    </w:rPr>
  </w:style>
  <w:style w:type="character" w:customStyle="1" w:styleId="UnresolvedMention">
    <w:name w:val="Unresolved Mention"/>
    <w:basedOn w:val="a0"/>
    <w:uiPriority w:val="99"/>
    <w:semiHidden/>
    <w:unhideWhenUsed/>
    <w:rsid w:val="00AB3A7A"/>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C96"/>
    <w:pPr>
      <w:spacing w:after="0" w:line="240" w:lineRule="auto"/>
    </w:pPr>
    <w:rPr>
      <w:rFonts w:ascii="Times New Roman" w:eastAsia="Times New Roman" w:hAnsi="Times New Roman" w:cs="Times New Roman"/>
      <w:sz w:val="24"/>
      <w:szCs w:val="24"/>
      <w:lang w:val="uk-UA" w:eastAsia="ru-RU"/>
    </w:rPr>
  </w:style>
  <w:style w:type="paragraph" w:styleId="3">
    <w:name w:val="heading 3"/>
    <w:basedOn w:val="a"/>
    <w:link w:val="30"/>
    <w:uiPriority w:val="9"/>
    <w:qFormat/>
    <w:rsid w:val="006B051A"/>
    <w:pPr>
      <w:spacing w:before="100" w:beforeAutospacing="1" w:after="100" w:afterAutospacing="1"/>
      <w:outlineLvl w:val="2"/>
    </w:pPr>
    <w:rPr>
      <w:rFonts w:eastAsiaTheme="minorEastAsia"/>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E7562"/>
    <w:rPr>
      <w:color w:val="0563C1" w:themeColor="hyperlink"/>
      <w:u w:val="single"/>
    </w:rPr>
  </w:style>
  <w:style w:type="paragraph" w:styleId="a4">
    <w:name w:val="Balloon Text"/>
    <w:basedOn w:val="a"/>
    <w:link w:val="a5"/>
    <w:uiPriority w:val="99"/>
    <w:semiHidden/>
    <w:unhideWhenUsed/>
    <w:rsid w:val="005C78AC"/>
    <w:rPr>
      <w:rFonts w:ascii="Segoe UI" w:hAnsi="Segoe UI" w:cs="Segoe UI"/>
      <w:sz w:val="18"/>
      <w:szCs w:val="18"/>
    </w:rPr>
  </w:style>
  <w:style w:type="character" w:customStyle="1" w:styleId="a5">
    <w:name w:val="Текст у виносці Знак"/>
    <w:basedOn w:val="a0"/>
    <w:link w:val="a4"/>
    <w:uiPriority w:val="99"/>
    <w:semiHidden/>
    <w:rsid w:val="005C78AC"/>
    <w:rPr>
      <w:rFonts w:ascii="Segoe UI" w:eastAsia="Times New Roman" w:hAnsi="Segoe UI" w:cs="Segoe UI"/>
      <w:sz w:val="18"/>
      <w:szCs w:val="18"/>
      <w:lang w:val="uk-UA" w:eastAsia="ru-RU"/>
    </w:rPr>
  </w:style>
  <w:style w:type="character" w:customStyle="1" w:styleId="rvts9">
    <w:name w:val="rvts9"/>
    <w:basedOn w:val="a0"/>
    <w:rsid w:val="00A21DF8"/>
  </w:style>
  <w:style w:type="character" w:customStyle="1" w:styleId="30">
    <w:name w:val="Заголовок 3 Знак"/>
    <w:basedOn w:val="a0"/>
    <w:link w:val="3"/>
    <w:uiPriority w:val="9"/>
    <w:rsid w:val="006B051A"/>
    <w:rPr>
      <w:rFonts w:ascii="Times New Roman" w:eastAsiaTheme="minorEastAsia" w:hAnsi="Times New Roman" w:cs="Times New Roman"/>
      <w:b/>
      <w:bCs/>
      <w:sz w:val="27"/>
      <w:szCs w:val="27"/>
      <w:lang w:val="uk-UA" w:eastAsia="uk-UA"/>
    </w:rPr>
  </w:style>
  <w:style w:type="paragraph" w:styleId="a6">
    <w:name w:val="header"/>
    <w:basedOn w:val="a"/>
    <w:link w:val="a7"/>
    <w:uiPriority w:val="99"/>
    <w:unhideWhenUsed/>
    <w:rsid w:val="00A82EB9"/>
    <w:pPr>
      <w:tabs>
        <w:tab w:val="center" w:pos="4677"/>
        <w:tab w:val="right" w:pos="9355"/>
      </w:tabs>
    </w:pPr>
  </w:style>
  <w:style w:type="character" w:customStyle="1" w:styleId="a7">
    <w:name w:val="Верхній колонтитул Знак"/>
    <w:basedOn w:val="a0"/>
    <w:link w:val="a6"/>
    <w:uiPriority w:val="99"/>
    <w:rsid w:val="00A82EB9"/>
    <w:rPr>
      <w:rFonts w:ascii="Times New Roman" w:eastAsia="Times New Roman" w:hAnsi="Times New Roman" w:cs="Times New Roman"/>
      <w:sz w:val="24"/>
      <w:szCs w:val="24"/>
      <w:lang w:val="uk-UA" w:eastAsia="ru-RU"/>
    </w:rPr>
  </w:style>
  <w:style w:type="paragraph" w:styleId="a8">
    <w:name w:val="footer"/>
    <w:basedOn w:val="a"/>
    <w:link w:val="a9"/>
    <w:uiPriority w:val="99"/>
    <w:unhideWhenUsed/>
    <w:rsid w:val="00A82EB9"/>
    <w:pPr>
      <w:tabs>
        <w:tab w:val="center" w:pos="4677"/>
        <w:tab w:val="right" w:pos="9355"/>
      </w:tabs>
    </w:pPr>
  </w:style>
  <w:style w:type="character" w:customStyle="1" w:styleId="a9">
    <w:name w:val="Нижній колонтитул Знак"/>
    <w:basedOn w:val="a0"/>
    <w:link w:val="a8"/>
    <w:uiPriority w:val="99"/>
    <w:rsid w:val="00A82EB9"/>
    <w:rPr>
      <w:rFonts w:ascii="Times New Roman" w:eastAsia="Times New Roman" w:hAnsi="Times New Roman" w:cs="Times New Roman"/>
      <w:sz w:val="24"/>
      <w:szCs w:val="24"/>
      <w:lang w:val="uk-UA" w:eastAsia="ru-RU"/>
    </w:rPr>
  </w:style>
  <w:style w:type="paragraph" w:customStyle="1" w:styleId="docdata">
    <w:name w:val="docdata"/>
    <w:aliases w:val="docy,v5,2405,baiaagaaboqcaaadmwcaaawpbwaaaaaaaaaaaaaaaaaaaaaaaaaaaaaaaaaaaaaaaaaaaaaaaaaaaaaaaaaaaaaaaaaaaaaaaaaaaaaaaaaaaaaaaaaaaaaaaaaaaaaaaaaaaaaaaaaaaaaaaaaaaaaaaaaaaaaaaaaaaaaaaaaaaaaaaaaaaaaaaaaaaaaaaaaaaaaaaaaaaaaaaaaaaaaaaaaaaaaaaaaaaaaa"/>
    <w:basedOn w:val="a"/>
    <w:rsid w:val="0024112C"/>
    <w:pPr>
      <w:spacing w:before="100" w:beforeAutospacing="1" w:after="100" w:afterAutospacing="1"/>
    </w:pPr>
    <w:rPr>
      <w:lang w:val="ru-RU"/>
    </w:rPr>
  </w:style>
  <w:style w:type="character" w:styleId="aa">
    <w:name w:val="FollowedHyperlink"/>
    <w:basedOn w:val="a0"/>
    <w:uiPriority w:val="99"/>
    <w:semiHidden/>
    <w:unhideWhenUsed/>
    <w:rsid w:val="00C26574"/>
    <w:rPr>
      <w:color w:val="954F72" w:themeColor="followedHyperlink"/>
      <w:u w:val="single"/>
    </w:rPr>
  </w:style>
  <w:style w:type="character" w:customStyle="1" w:styleId="UnresolvedMention">
    <w:name w:val="Unresolved Mention"/>
    <w:basedOn w:val="a0"/>
    <w:uiPriority w:val="99"/>
    <w:semiHidden/>
    <w:unhideWhenUsed/>
    <w:rsid w:val="00AB3A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53027">
      <w:bodyDiv w:val="1"/>
      <w:marLeft w:val="0"/>
      <w:marRight w:val="0"/>
      <w:marTop w:val="0"/>
      <w:marBottom w:val="0"/>
      <w:divBdr>
        <w:top w:val="none" w:sz="0" w:space="0" w:color="auto"/>
        <w:left w:val="none" w:sz="0" w:space="0" w:color="auto"/>
        <w:bottom w:val="none" w:sz="0" w:space="0" w:color="auto"/>
        <w:right w:val="none" w:sz="0" w:space="0" w:color="auto"/>
      </w:divBdr>
    </w:div>
    <w:div w:id="1006860212">
      <w:bodyDiv w:val="1"/>
      <w:marLeft w:val="0"/>
      <w:marRight w:val="0"/>
      <w:marTop w:val="0"/>
      <w:marBottom w:val="0"/>
      <w:divBdr>
        <w:top w:val="none" w:sz="0" w:space="0" w:color="auto"/>
        <w:left w:val="none" w:sz="0" w:space="0" w:color="auto"/>
        <w:bottom w:val="none" w:sz="0" w:space="0" w:color="auto"/>
        <w:right w:val="none" w:sz="0" w:space="0" w:color="auto"/>
      </w:divBdr>
    </w:div>
    <w:div w:id="1618104622">
      <w:bodyDiv w:val="1"/>
      <w:marLeft w:val="0"/>
      <w:marRight w:val="0"/>
      <w:marTop w:val="0"/>
      <w:marBottom w:val="0"/>
      <w:divBdr>
        <w:top w:val="none" w:sz="0" w:space="0" w:color="auto"/>
        <w:left w:val="none" w:sz="0" w:space="0" w:color="auto"/>
        <w:bottom w:val="none" w:sz="0" w:space="0" w:color="auto"/>
        <w:right w:val="none" w:sz="0" w:space="0" w:color="auto"/>
      </w:divBdr>
    </w:div>
    <w:div w:id="1742099965">
      <w:bodyDiv w:val="1"/>
      <w:marLeft w:val="0"/>
      <w:marRight w:val="0"/>
      <w:marTop w:val="0"/>
      <w:marBottom w:val="0"/>
      <w:divBdr>
        <w:top w:val="none" w:sz="0" w:space="0" w:color="auto"/>
        <w:left w:val="none" w:sz="0" w:space="0" w:color="auto"/>
        <w:bottom w:val="none" w:sz="0" w:space="0" w:color="auto"/>
        <w:right w:val="none" w:sz="0" w:space="0" w:color="auto"/>
      </w:divBdr>
    </w:div>
    <w:div w:id="1881237852">
      <w:bodyDiv w:val="1"/>
      <w:marLeft w:val="0"/>
      <w:marRight w:val="0"/>
      <w:marTop w:val="0"/>
      <w:marBottom w:val="0"/>
      <w:divBdr>
        <w:top w:val="none" w:sz="0" w:space="0" w:color="auto"/>
        <w:left w:val="none" w:sz="0" w:space="0" w:color="auto"/>
        <w:bottom w:val="none" w:sz="0" w:space="0" w:color="auto"/>
        <w:right w:val="none" w:sz="0" w:space="0" w:color="auto"/>
      </w:divBdr>
    </w:div>
    <w:div w:id="1960843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1103;-&#1087;&#1089;&#1080;&#1093;&#1086;&#1083;&#1086;&#1075;.&#1091;&#1082;&#1088;/" TargetMode="External"/><Relationship Id="rId4" Type="http://schemas.openxmlformats.org/officeDocument/2006/relationships/settings" Target="settings.xml"/><Relationship Id="rId9" Type="http://schemas.openxmlformats.org/officeDocument/2006/relationships/hyperlink" Target="http://surl.li/fjbj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3128</Words>
  <Characters>1783</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4902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cp:revision>
  <cp:lastPrinted>2025-04-15T12:45:00Z</cp:lastPrinted>
  <dcterms:created xsi:type="dcterms:W3CDTF">2025-04-14T07:26:00Z</dcterms:created>
  <dcterms:modified xsi:type="dcterms:W3CDTF">2025-04-15T12:47:00Z</dcterms:modified>
</cp:coreProperties>
</file>